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4A3" w14:textId="77777777" w:rsidR="003671DC" w:rsidRPr="00E3160B" w:rsidRDefault="002D4410" w:rsidP="003671DC">
      <w:pPr>
        <w:spacing w:after="0" w:line="252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A polgári társulás a</w:t>
      </w:r>
      <w:r w:rsidR="003671DC" w:rsidRPr="00E3160B">
        <w:rPr>
          <w:rFonts w:ascii="Times New Roman" w:hAnsi="Times New Roman"/>
          <w:b/>
          <w:sz w:val="28"/>
          <w:szCs w:val="24"/>
        </w:rPr>
        <w:t>lapszabály</w:t>
      </w:r>
      <w:r>
        <w:rPr>
          <w:rFonts w:ascii="Times New Roman" w:hAnsi="Times New Roman"/>
          <w:b/>
          <w:sz w:val="28"/>
          <w:szCs w:val="24"/>
        </w:rPr>
        <w:t>a</w:t>
      </w:r>
    </w:p>
    <w:p w14:paraId="5AEAAA68" w14:textId="77777777" w:rsidR="003671DC" w:rsidRPr="00E3160B" w:rsidRDefault="003671DC" w:rsidP="003671DC">
      <w:pPr>
        <w:spacing w:after="0" w:line="252" w:lineRule="auto"/>
        <w:jc w:val="center"/>
        <w:rPr>
          <w:rFonts w:ascii="Times New Roman" w:hAnsi="Times New Roman"/>
          <w:b/>
          <w:szCs w:val="24"/>
        </w:rPr>
      </w:pPr>
      <w:r w:rsidRPr="00E3160B">
        <w:rPr>
          <w:rFonts w:ascii="Times New Roman" w:hAnsi="Times New Roman"/>
          <w:b/>
          <w:szCs w:val="24"/>
        </w:rPr>
        <w:t xml:space="preserve">az állampolgárok gyülekezetéről szóló 83/1990 sz. törvény </w:t>
      </w:r>
      <w:r w:rsidR="00CE4956">
        <w:rPr>
          <w:rFonts w:ascii="Times New Roman" w:hAnsi="Times New Roman"/>
          <w:b/>
          <w:szCs w:val="24"/>
        </w:rPr>
        <w:t xml:space="preserve">és annak </w:t>
      </w:r>
      <w:r w:rsidR="00CE4956" w:rsidRPr="00CE4956">
        <w:rPr>
          <w:rFonts w:ascii="Times New Roman" w:hAnsi="Times New Roman"/>
          <w:b/>
          <w:sz w:val="24"/>
          <w:szCs w:val="24"/>
        </w:rPr>
        <w:t>a későbbi módosításai</w:t>
      </w:r>
      <w:r w:rsidR="00CE4956" w:rsidRPr="00E3160B">
        <w:rPr>
          <w:rFonts w:ascii="Times New Roman" w:hAnsi="Times New Roman"/>
          <w:b/>
          <w:szCs w:val="24"/>
        </w:rPr>
        <w:t xml:space="preserve"> </w:t>
      </w:r>
      <w:r w:rsidRPr="00E3160B">
        <w:rPr>
          <w:rFonts w:ascii="Times New Roman" w:hAnsi="Times New Roman"/>
          <w:b/>
          <w:szCs w:val="24"/>
        </w:rPr>
        <w:t>szerint</w:t>
      </w:r>
    </w:p>
    <w:p w14:paraId="77984818" w14:textId="77777777" w:rsidR="003671DC" w:rsidRPr="00E3160B" w:rsidRDefault="003671DC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12CBA3" w14:textId="77777777" w:rsidR="00F9497D" w:rsidRPr="00E3160B" w:rsidRDefault="00F9497D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1AFD0F" w14:textId="77777777" w:rsidR="003671DC" w:rsidRPr="00E3160B" w:rsidRDefault="003671DC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6B2847" w14:textId="77777777" w:rsidR="003671DC" w:rsidRPr="00E3160B" w:rsidRDefault="003671DC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>I. cikkely</w:t>
      </w:r>
    </w:p>
    <w:p w14:paraId="0BF50124" w14:textId="77777777" w:rsidR="003671DC" w:rsidRPr="00E3160B" w:rsidRDefault="003671DC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>Általános rendelkezések</w:t>
      </w:r>
    </w:p>
    <w:p w14:paraId="51397148" w14:textId="77777777" w:rsidR="00F9497D" w:rsidRPr="00E3160B" w:rsidRDefault="00F9497D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BBC1A2" w14:textId="77777777" w:rsidR="003671DC" w:rsidRPr="002D4410" w:rsidRDefault="003671DC" w:rsidP="002D4410">
      <w:pPr>
        <w:numPr>
          <w:ilvl w:val="0"/>
          <w:numId w:val="1"/>
        </w:numPr>
        <w:spacing w:after="0" w:line="252" w:lineRule="auto"/>
        <w:rPr>
          <w:rFonts w:ascii="Times New Roman" w:hAnsi="Times New Roman"/>
          <w:sz w:val="24"/>
          <w:szCs w:val="24"/>
        </w:rPr>
      </w:pPr>
      <w:r w:rsidRPr="002D4410">
        <w:rPr>
          <w:rFonts w:ascii="Times New Roman" w:hAnsi="Times New Roman"/>
          <w:sz w:val="24"/>
          <w:szCs w:val="24"/>
        </w:rPr>
        <w:t xml:space="preserve">A </w:t>
      </w:r>
      <w:r w:rsidR="00014091" w:rsidRPr="002D4410">
        <w:rPr>
          <w:rFonts w:ascii="Times New Roman" w:hAnsi="Times New Roman"/>
          <w:sz w:val="24"/>
          <w:szCs w:val="24"/>
        </w:rPr>
        <w:t>T</w:t>
      </w:r>
      <w:r w:rsidRPr="002D4410">
        <w:rPr>
          <w:rFonts w:ascii="Times New Roman" w:hAnsi="Times New Roman"/>
          <w:sz w:val="24"/>
          <w:szCs w:val="24"/>
        </w:rPr>
        <w:t>ársulás</w:t>
      </w:r>
      <w:r w:rsidR="006D7052" w:rsidRPr="002D4410">
        <w:rPr>
          <w:rFonts w:ascii="Times New Roman" w:hAnsi="Times New Roman"/>
          <w:sz w:val="24"/>
          <w:szCs w:val="24"/>
        </w:rPr>
        <w:t xml:space="preserve"> </w:t>
      </w:r>
      <w:r w:rsidRPr="002D4410">
        <w:rPr>
          <w:rFonts w:ascii="Times New Roman" w:hAnsi="Times New Roman"/>
          <w:sz w:val="24"/>
          <w:szCs w:val="24"/>
        </w:rPr>
        <w:t xml:space="preserve">megnevezése: </w:t>
      </w:r>
      <w:r w:rsidR="007F16D2" w:rsidRPr="002D4410">
        <w:rPr>
          <w:rFonts w:ascii="Times New Roman" w:hAnsi="Times New Roman"/>
          <w:sz w:val="24"/>
          <w:szCs w:val="24"/>
        </w:rPr>
        <w:t>Mentor</w:t>
      </w:r>
      <w:r w:rsidR="00D54CE4" w:rsidRPr="002D44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250DC" w:rsidRPr="002D4410">
        <w:rPr>
          <w:rFonts w:ascii="Times New Roman" w:hAnsi="Times New Roman"/>
          <w:sz w:val="24"/>
          <w:szCs w:val="24"/>
        </w:rPr>
        <w:t>TT</w:t>
      </w:r>
      <w:r w:rsidRPr="002D4410">
        <w:rPr>
          <w:rFonts w:ascii="Times New Roman" w:hAnsi="Times New Roman"/>
          <w:sz w:val="24"/>
          <w:szCs w:val="24"/>
        </w:rPr>
        <w:t xml:space="preserve">  </w:t>
      </w:r>
      <w:r w:rsidR="002D4410">
        <w:rPr>
          <w:rFonts w:ascii="Times New Roman" w:hAnsi="Times New Roman"/>
          <w:sz w:val="24"/>
          <w:szCs w:val="24"/>
        </w:rPr>
        <w:t>(</w:t>
      </w:r>
      <w:proofErr w:type="gramEnd"/>
      <w:r w:rsidR="002D4410">
        <w:rPr>
          <w:rFonts w:ascii="Times New Roman" w:hAnsi="Times New Roman"/>
          <w:sz w:val="24"/>
          <w:szCs w:val="24"/>
        </w:rPr>
        <w:t>továbbiakban Társulás)</w:t>
      </w:r>
      <w:r w:rsidRPr="002D4410">
        <w:rPr>
          <w:rFonts w:ascii="Times New Roman" w:hAnsi="Times New Roman"/>
          <w:sz w:val="24"/>
          <w:szCs w:val="24"/>
        </w:rPr>
        <w:t xml:space="preserve"> </w:t>
      </w:r>
    </w:p>
    <w:p w14:paraId="75001B98" w14:textId="77777777" w:rsidR="003671DC" w:rsidRPr="002D4410" w:rsidRDefault="003671DC" w:rsidP="003671DC">
      <w:pPr>
        <w:numPr>
          <w:ilvl w:val="0"/>
          <w:numId w:val="1"/>
        </w:numPr>
        <w:spacing w:after="0" w:line="252" w:lineRule="auto"/>
        <w:rPr>
          <w:rFonts w:ascii="Times New Roman" w:hAnsi="Times New Roman"/>
          <w:sz w:val="24"/>
          <w:szCs w:val="24"/>
        </w:rPr>
      </w:pPr>
      <w:r w:rsidRPr="002D4410">
        <w:rPr>
          <w:rFonts w:ascii="Times New Roman" w:hAnsi="Times New Roman"/>
          <w:sz w:val="24"/>
          <w:szCs w:val="24"/>
        </w:rPr>
        <w:t xml:space="preserve">A </w:t>
      </w:r>
      <w:r w:rsidR="00014091" w:rsidRPr="002D4410">
        <w:rPr>
          <w:rFonts w:ascii="Times New Roman" w:hAnsi="Times New Roman"/>
          <w:sz w:val="24"/>
          <w:szCs w:val="24"/>
        </w:rPr>
        <w:t>T</w:t>
      </w:r>
      <w:r w:rsidRPr="002D4410">
        <w:rPr>
          <w:rFonts w:ascii="Times New Roman" w:hAnsi="Times New Roman"/>
          <w:sz w:val="24"/>
          <w:szCs w:val="24"/>
        </w:rPr>
        <w:t xml:space="preserve">ársulás székhelye: </w:t>
      </w:r>
      <w:r w:rsidR="002D4410">
        <w:rPr>
          <w:rFonts w:ascii="Times New Roman" w:hAnsi="Times New Roman"/>
          <w:sz w:val="24"/>
          <w:szCs w:val="24"/>
        </w:rPr>
        <w:t xml:space="preserve">924 01 </w:t>
      </w:r>
      <w:r w:rsidRPr="002D4410">
        <w:rPr>
          <w:rFonts w:ascii="Times New Roman" w:hAnsi="Times New Roman"/>
          <w:sz w:val="24"/>
          <w:szCs w:val="24"/>
        </w:rPr>
        <w:t>Gal</w:t>
      </w:r>
      <w:r w:rsidR="002D4410">
        <w:rPr>
          <w:rFonts w:ascii="Times New Roman" w:hAnsi="Times New Roman"/>
          <w:sz w:val="24"/>
          <w:szCs w:val="24"/>
        </w:rPr>
        <w:t>á</w:t>
      </w:r>
      <w:r w:rsidRPr="002D4410">
        <w:rPr>
          <w:rFonts w:ascii="Times New Roman" w:hAnsi="Times New Roman"/>
          <w:sz w:val="24"/>
          <w:szCs w:val="24"/>
        </w:rPr>
        <w:t>nta, Kodály</w:t>
      </w:r>
      <w:r w:rsidR="002D4410">
        <w:rPr>
          <w:rFonts w:ascii="Times New Roman" w:hAnsi="Times New Roman"/>
          <w:sz w:val="24"/>
          <w:szCs w:val="24"/>
        </w:rPr>
        <w:t xml:space="preserve"> Z. </w:t>
      </w:r>
      <w:r w:rsidR="00CE4956">
        <w:rPr>
          <w:rFonts w:ascii="Times New Roman" w:hAnsi="Times New Roman"/>
          <w:sz w:val="24"/>
          <w:szCs w:val="24"/>
        </w:rPr>
        <w:t>u</w:t>
      </w:r>
      <w:r w:rsidR="002D4410">
        <w:rPr>
          <w:rFonts w:ascii="Times New Roman" w:hAnsi="Times New Roman"/>
          <w:sz w:val="24"/>
          <w:szCs w:val="24"/>
        </w:rPr>
        <w:t>.</w:t>
      </w:r>
      <w:r w:rsidRPr="002D4410">
        <w:rPr>
          <w:rFonts w:ascii="Times New Roman" w:hAnsi="Times New Roman"/>
          <w:sz w:val="24"/>
          <w:szCs w:val="24"/>
        </w:rPr>
        <w:t xml:space="preserve"> 2367/49</w:t>
      </w:r>
    </w:p>
    <w:p w14:paraId="202F9BD1" w14:textId="77777777" w:rsidR="003671DC" w:rsidRPr="002D4410" w:rsidRDefault="003671DC" w:rsidP="003671DC">
      <w:pPr>
        <w:numPr>
          <w:ilvl w:val="0"/>
          <w:numId w:val="1"/>
        </w:numPr>
        <w:spacing w:after="0" w:line="252" w:lineRule="auto"/>
        <w:rPr>
          <w:rFonts w:ascii="Times New Roman" w:hAnsi="Times New Roman"/>
          <w:sz w:val="24"/>
          <w:szCs w:val="24"/>
        </w:rPr>
      </w:pPr>
      <w:r w:rsidRPr="002D4410">
        <w:rPr>
          <w:rFonts w:ascii="Times New Roman" w:hAnsi="Times New Roman"/>
          <w:sz w:val="24"/>
          <w:szCs w:val="24"/>
        </w:rPr>
        <w:t xml:space="preserve">A </w:t>
      </w:r>
      <w:r w:rsidR="00014091" w:rsidRPr="002D4410">
        <w:rPr>
          <w:rFonts w:ascii="Times New Roman" w:hAnsi="Times New Roman"/>
          <w:sz w:val="24"/>
          <w:szCs w:val="24"/>
        </w:rPr>
        <w:t>T</w:t>
      </w:r>
      <w:r w:rsidRPr="002D4410">
        <w:rPr>
          <w:rFonts w:ascii="Times New Roman" w:hAnsi="Times New Roman"/>
          <w:sz w:val="24"/>
          <w:szCs w:val="24"/>
        </w:rPr>
        <w:t>ársulás tevékenysége a Szlovák Köztársaság területére terjed ki</w:t>
      </w:r>
      <w:r w:rsidR="002D4410">
        <w:rPr>
          <w:rFonts w:ascii="Times New Roman" w:hAnsi="Times New Roman"/>
          <w:sz w:val="24"/>
          <w:szCs w:val="24"/>
        </w:rPr>
        <w:t>.</w:t>
      </w:r>
    </w:p>
    <w:p w14:paraId="5D7975AB" w14:textId="77777777" w:rsidR="003671DC" w:rsidRPr="002D4410" w:rsidRDefault="003671DC" w:rsidP="003671DC">
      <w:pPr>
        <w:numPr>
          <w:ilvl w:val="0"/>
          <w:numId w:val="1"/>
        </w:numPr>
        <w:spacing w:after="0" w:line="252" w:lineRule="auto"/>
        <w:rPr>
          <w:rFonts w:ascii="Times New Roman" w:hAnsi="Times New Roman"/>
          <w:sz w:val="24"/>
          <w:szCs w:val="24"/>
        </w:rPr>
      </w:pPr>
      <w:r w:rsidRPr="002D4410">
        <w:rPr>
          <w:rFonts w:ascii="Times New Roman" w:hAnsi="Times New Roman"/>
          <w:sz w:val="24"/>
          <w:szCs w:val="24"/>
        </w:rPr>
        <w:t xml:space="preserve">A </w:t>
      </w:r>
      <w:r w:rsidR="00014091" w:rsidRPr="002D4410">
        <w:rPr>
          <w:rFonts w:ascii="Times New Roman" w:hAnsi="Times New Roman"/>
          <w:sz w:val="24"/>
          <w:szCs w:val="24"/>
        </w:rPr>
        <w:t>T</w:t>
      </w:r>
      <w:r w:rsidRPr="002D4410">
        <w:rPr>
          <w:rFonts w:ascii="Times New Roman" w:hAnsi="Times New Roman"/>
          <w:sz w:val="24"/>
          <w:szCs w:val="24"/>
        </w:rPr>
        <w:t>ársulás tárgyalási és belső adminisztrációs nyelve a magyar nyelv</w:t>
      </w:r>
      <w:r w:rsidR="002D4410">
        <w:rPr>
          <w:rFonts w:ascii="Times New Roman" w:hAnsi="Times New Roman"/>
          <w:sz w:val="24"/>
          <w:szCs w:val="24"/>
        </w:rPr>
        <w:t>.</w:t>
      </w:r>
    </w:p>
    <w:p w14:paraId="17A40BAC" w14:textId="77777777" w:rsidR="003671DC" w:rsidRPr="002D4410" w:rsidRDefault="003671DC" w:rsidP="003671DC">
      <w:pPr>
        <w:numPr>
          <w:ilvl w:val="0"/>
          <w:numId w:val="1"/>
        </w:numPr>
        <w:spacing w:after="0" w:line="252" w:lineRule="auto"/>
        <w:rPr>
          <w:rFonts w:ascii="Times New Roman" w:hAnsi="Times New Roman"/>
          <w:sz w:val="24"/>
          <w:szCs w:val="24"/>
        </w:rPr>
      </w:pPr>
      <w:r w:rsidRPr="002D4410">
        <w:rPr>
          <w:rFonts w:ascii="Times New Roman" w:hAnsi="Times New Roman"/>
          <w:sz w:val="24"/>
          <w:szCs w:val="24"/>
        </w:rPr>
        <w:t xml:space="preserve">A </w:t>
      </w:r>
      <w:r w:rsidR="00014091" w:rsidRPr="002D4410">
        <w:rPr>
          <w:rFonts w:ascii="Times New Roman" w:hAnsi="Times New Roman"/>
          <w:sz w:val="24"/>
          <w:szCs w:val="24"/>
        </w:rPr>
        <w:t>T</w:t>
      </w:r>
      <w:r w:rsidRPr="002D4410">
        <w:rPr>
          <w:rFonts w:ascii="Times New Roman" w:hAnsi="Times New Roman"/>
          <w:sz w:val="24"/>
          <w:szCs w:val="24"/>
        </w:rPr>
        <w:t>ársulás meghatározatlan időre alakul.</w:t>
      </w:r>
    </w:p>
    <w:p w14:paraId="0B608434" w14:textId="77777777" w:rsidR="003671DC" w:rsidRPr="002D4410" w:rsidRDefault="003671DC" w:rsidP="003671DC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14:paraId="10BC73A5" w14:textId="77777777" w:rsidR="003671DC" w:rsidRPr="00E3160B" w:rsidRDefault="003671DC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AD2FA0" w14:textId="77777777" w:rsidR="00F9497D" w:rsidRPr="00E3160B" w:rsidRDefault="00F9497D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08C6D3" w14:textId="77777777" w:rsidR="003671DC" w:rsidRPr="00E3160B" w:rsidRDefault="003671DC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>II. cikkely</w:t>
      </w:r>
    </w:p>
    <w:p w14:paraId="46C03AE2" w14:textId="77777777" w:rsidR="003671DC" w:rsidRPr="00E3160B" w:rsidRDefault="003671DC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>A Társulás céljai</w:t>
      </w:r>
      <w:r w:rsidR="00850552" w:rsidRPr="00E3160B">
        <w:rPr>
          <w:rFonts w:ascii="Times New Roman" w:hAnsi="Times New Roman"/>
          <w:b/>
          <w:sz w:val="24"/>
          <w:szCs w:val="24"/>
        </w:rPr>
        <w:t>,</w:t>
      </w:r>
      <w:r w:rsidRPr="00E3160B">
        <w:rPr>
          <w:rFonts w:ascii="Times New Roman" w:hAnsi="Times New Roman"/>
          <w:b/>
          <w:sz w:val="24"/>
          <w:szCs w:val="24"/>
        </w:rPr>
        <w:t xml:space="preserve"> feladatai</w:t>
      </w:r>
    </w:p>
    <w:p w14:paraId="579FCCB6" w14:textId="77777777" w:rsidR="00F9497D" w:rsidRPr="00E3160B" w:rsidRDefault="00F9497D" w:rsidP="003671DC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7D4F70" w14:textId="77777777" w:rsidR="001C6F1B" w:rsidRDefault="002D4410" w:rsidP="003671DC">
      <w:pPr>
        <w:numPr>
          <w:ilvl w:val="0"/>
          <w:numId w:val="3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Mentor TT polgári társulás a Szlovákiában élő magyar nemzetiségű tehetséges fiatalok </w:t>
      </w:r>
      <w:r w:rsidR="001C6F1B">
        <w:rPr>
          <w:rFonts w:ascii="Times New Roman" w:hAnsi="Times New Roman"/>
          <w:sz w:val="24"/>
          <w:szCs w:val="24"/>
        </w:rPr>
        <w:t xml:space="preserve">segítését felvállaló </w:t>
      </w:r>
      <w:r>
        <w:rPr>
          <w:rFonts w:ascii="Times New Roman" w:hAnsi="Times New Roman"/>
          <w:sz w:val="24"/>
          <w:szCs w:val="24"/>
        </w:rPr>
        <w:t>tehetséggondoz</w:t>
      </w:r>
      <w:r w:rsidR="001C6F1B">
        <w:rPr>
          <w:rFonts w:ascii="Times New Roman" w:hAnsi="Times New Roman"/>
          <w:sz w:val="24"/>
          <w:szCs w:val="24"/>
        </w:rPr>
        <w:t xml:space="preserve">ó tanács. A mentorok, a tehetségek és a </w:t>
      </w:r>
      <w:proofErr w:type="spellStart"/>
      <w:r w:rsidR="001C6F1B">
        <w:rPr>
          <w:rFonts w:ascii="Times New Roman" w:hAnsi="Times New Roman"/>
          <w:sz w:val="24"/>
          <w:szCs w:val="24"/>
        </w:rPr>
        <w:t>tútorok</w:t>
      </w:r>
      <w:proofErr w:type="spellEnd"/>
      <w:r w:rsidR="001C6F1B">
        <w:rPr>
          <w:rFonts w:ascii="Times New Roman" w:hAnsi="Times New Roman"/>
          <w:sz w:val="24"/>
          <w:szCs w:val="24"/>
        </w:rPr>
        <w:t xml:space="preserve"> munkáját koordinálja. </w:t>
      </w:r>
    </w:p>
    <w:p w14:paraId="6A5D560C" w14:textId="77777777" w:rsidR="003671DC" w:rsidRPr="00064D97" w:rsidRDefault="001C6F1B" w:rsidP="001C6F1B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671DC" w:rsidRPr="00064D97">
        <w:rPr>
          <w:rFonts w:ascii="Times New Roman" w:hAnsi="Times New Roman"/>
          <w:sz w:val="24"/>
          <w:szCs w:val="24"/>
        </w:rPr>
        <w:t xml:space="preserve"> </w:t>
      </w:r>
      <w:r w:rsidR="00D54CE4" w:rsidRPr="00064D97">
        <w:rPr>
          <w:rFonts w:ascii="Times New Roman" w:hAnsi="Times New Roman"/>
          <w:sz w:val="24"/>
          <w:szCs w:val="24"/>
        </w:rPr>
        <w:t>T</w:t>
      </w:r>
      <w:r w:rsidR="003671DC" w:rsidRPr="00064D97">
        <w:rPr>
          <w:rFonts w:ascii="Times New Roman" w:hAnsi="Times New Roman"/>
          <w:sz w:val="24"/>
          <w:szCs w:val="24"/>
        </w:rPr>
        <w:t>ársulás céljai:</w:t>
      </w:r>
    </w:p>
    <w:p w14:paraId="19BB0CD0" w14:textId="77777777" w:rsidR="003671DC" w:rsidRPr="00064D97" w:rsidRDefault="003671DC" w:rsidP="003671DC">
      <w:pPr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 szlovákiai magyar nemzetiségű gyermekek, fiatalok tehetséggondozása és tehetséggondozásának támogatása,</w:t>
      </w:r>
    </w:p>
    <w:p w14:paraId="37E7441B" w14:textId="77777777" w:rsidR="003671DC" w:rsidRPr="00064D97" w:rsidRDefault="003671DC" w:rsidP="003671DC">
      <w:pPr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 magyar kultúra</w:t>
      </w:r>
      <w:r w:rsidR="001C6F1B">
        <w:rPr>
          <w:rFonts w:ascii="Times New Roman" w:hAnsi="Times New Roman"/>
          <w:sz w:val="24"/>
          <w:szCs w:val="24"/>
        </w:rPr>
        <w:t>, a természeti</w:t>
      </w:r>
      <w:r w:rsidRPr="00064D97">
        <w:rPr>
          <w:rFonts w:ascii="Times New Roman" w:hAnsi="Times New Roman"/>
          <w:sz w:val="24"/>
          <w:szCs w:val="24"/>
        </w:rPr>
        <w:t xml:space="preserve"> és szellemi </w:t>
      </w:r>
      <w:r w:rsidR="001C6F1B">
        <w:rPr>
          <w:rFonts w:ascii="Times New Roman" w:hAnsi="Times New Roman"/>
          <w:sz w:val="24"/>
          <w:szCs w:val="24"/>
        </w:rPr>
        <w:t xml:space="preserve">értékek és </w:t>
      </w:r>
      <w:r w:rsidRPr="00064D97">
        <w:rPr>
          <w:rFonts w:ascii="Times New Roman" w:hAnsi="Times New Roman"/>
          <w:sz w:val="24"/>
          <w:szCs w:val="24"/>
        </w:rPr>
        <w:t xml:space="preserve">örökség ápolása </w:t>
      </w:r>
      <w:r w:rsidR="001C6F1B">
        <w:rPr>
          <w:rFonts w:ascii="Times New Roman" w:hAnsi="Times New Roman"/>
          <w:sz w:val="24"/>
          <w:szCs w:val="24"/>
        </w:rPr>
        <w:t xml:space="preserve">a </w:t>
      </w:r>
      <w:r w:rsidRPr="00064D97">
        <w:rPr>
          <w:rFonts w:ascii="Times New Roman" w:hAnsi="Times New Roman"/>
          <w:sz w:val="24"/>
          <w:szCs w:val="24"/>
        </w:rPr>
        <w:t>tudományos, művészeti, sport és vallási területen,</w:t>
      </w:r>
    </w:p>
    <w:p w14:paraId="3E2C90A8" w14:textId="77777777" w:rsidR="003671DC" w:rsidRPr="00064D97" w:rsidRDefault="003671DC" w:rsidP="003671DC">
      <w:pPr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együttműködés a hazai és </w:t>
      </w:r>
      <w:r w:rsidR="00B760BD" w:rsidRPr="00064D97">
        <w:rPr>
          <w:rFonts w:ascii="Times New Roman" w:hAnsi="Times New Roman"/>
          <w:sz w:val="24"/>
          <w:szCs w:val="24"/>
        </w:rPr>
        <w:t xml:space="preserve">a </w:t>
      </w:r>
      <w:r w:rsidRPr="00064D97">
        <w:rPr>
          <w:rFonts w:ascii="Times New Roman" w:hAnsi="Times New Roman"/>
          <w:sz w:val="24"/>
          <w:szCs w:val="24"/>
        </w:rPr>
        <w:t>világ más országaiban működő</w:t>
      </w:r>
      <w:r w:rsidR="001C6F1B">
        <w:rPr>
          <w:rFonts w:ascii="Times New Roman" w:hAnsi="Times New Roman"/>
          <w:sz w:val="24"/>
          <w:szCs w:val="24"/>
        </w:rPr>
        <w:t>, a tehetséges gyermekeket</w:t>
      </w:r>
      <w:r w:rsidRPr="00064D97">
        <w:rPr>
          <w:rFonts w:ascii="Times New Roman" w:hAnsi="Times New Roman"/>
          <w:sz w:val="24"/>
          <w:szCs w:val="24"/>
        </w:rPr>
        <w:t xml:space="preserve"> segítő szervezetekkel, a tehetséges fiatalok hazai és nemzetközi kapcsolatainak elősegítése és támogatása,</w:t>
      </w:r>
    </w:p>
    <w:p w14:paraId="4EB6567F" w14:textId="77777777" w:rsidR="003671DC" w:rsidRPr="00064D97" w:rsidRDefault="003671DC" w:rsidP="003671DC">
      <w:pPr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tehetséges gyermekek, fiatalok felfedezése és támogatása, a hátrányos társadalmi és nyelvi környezetből származó </w:t>
      </w:r>
      <w:r w:rsidR="007D588C" w:rsidRPr="00064D97">
        <w:rPr>
          <w:rFonts w:ascii="Times New Roman" w:hAnsi="Times New Roman"/>
          <w:sz w:val="24"/>
          <w:szCs w:val="24"/>
        </w:rPr>
        <w:t xml:space="preserve">tehetséges </w:t>
      </w:r>
      <w:r w:rsidRPr="00064D97">
        <w:rPr>
          <w:rFonts w:ascii="Times New Roman" w:hAnsi="Times New Roman"/>
          <w:sz w:val="24"/>
          <w:szCs w:val="24"/>
        </w:rPr>
        <w:t xml:space="preserve">tanulók </w:t>
      </w:r>
      <w:r w:rsidR="007D588C" w:rsidRPr="00064D97">
        <w:rPr>
          <w:rFonts w:ascii="Times New Roman" w:hAnsi="Times New Roman"/>
          <w:sz w:val="24"/>
          <w:szCs w:val="24"/>
        </w:rPr>
        <w:t>patronálása</w:t>
      </w:r>
      <w:r w:rsidRPr="00064D97">
        <w:rPr>
          <w:rFonts w:ascii="Times New Roman" w:hAnsi="Times New Roman"/>
          <w:sz w:val="24"/>
          <w:szCs w:val="24"/>
        </w:rPr>
        <w:t>,</w:t>
      </w:r>
    </w:p>
    <w:p w14:paraId="44211B55" w14:textId="77777777" w:rsidR="003671DC" w:rsidRPr="00064D97" w:rsidRDefault="003671DC" w:rsidP="003671DC">
      <w:pPr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tehetséges gyermekek, fiatalok pártfogolása, anyagi források biztosítása, ösztöndíjak és más anyagi, illetve pénzbeli támogatások nyújtása a tehetségek részére</w:t>
      </w:r>
      <w:r w:rsidR="00D54CE4" w:rsidRPr="00064D97">
        <w:rPr>
          <w:rFonts w:ascii="Times New Roman" w:hAnsi="Times New Roman"/>
          <w:sz w:val="24"/>
          <w:szCs w:val="24"/>
        </w:rPr>
        <w:t>,</w:t>
      </w:r>
    </w:p>
    <w:p w14:paraId="45225383" w14:textId="77777777" w:rsidR="00850552" w:rsidRPr="00064D97" w:rsidRDefault="00EF6C8B" w:rsidP="00850552">
      <w:pPr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tehetséggondozás területén tevékenykedő </w:t>
      </w:r>
      <w:r w:rsidR="00850552" w:rsidRPr="00064D97">
        <w:rPr>
          <w:rFonts w:ascii="Times New Roman" w:hAnsi="Times New Roman"/>
          <w:sz w:val="24"/>
          <w:szCs w:val="24"/>
        </w:rPr>
        <w:t>tanulócsoportok</w:t>
      </w:r>
      <w:r w:rsidRPr="00064D97">
        <w:rPr>
          <w:rFonts w:ascii="Times New Roman" w:hAnsi="Times New Roman"/>
          <w:sz w:val="24"/>
          <w:szCs w:val="24"/>
        </w:rPr>
        <w:t xml:space="preserve">, </w:t>
      </w:r>
      <w:r w:rsidR="00F52E70" w:rsidRPr="00064D97">
        <w:rPr>
          <w:rFonts w:ascii="Times New Roman" w:hAnsi="Times New Roman"/>
          <w:sz w:val="24"/>
          <w:szCs w:val="24"/>
        </w:rPr>
        <w:t>szakkörök</w:t>
      </w:r>
      <w:r w:rsidRPr="00064D97">
        <w:rPr>
          <w:rFonts w:ascii="Times New Roman" w:hAnsi="Times New Roman"/>
          <w:sz w:val="24"/>
          <w:szCs w:val="24"/>
        </w:rPr>
        <w:t xml:space="preserve"> együttműködésének koordinációj</w:t>
      </w:r>
      <w:r w:rsidR="00C109C3">
        <w:rPr>
          <w:rFonts w:ascii="Times New Roman" w:hAnsi="Times New Roman"/>
          <w:sz w:val="24"/>
          <w:szCs w:val="24"/>
        </w:rPr>
        <w:t>a</w:t>
      </w:r>
      <w:r w:rsidRPr="00064D97">
        <w:rPr>
          <w:rFonts w:ascii="Times New Roman" w:hAnsi="Times New Roman"/>
          <w:sz w:val="24"/>
          <w:szCs w:val="24"/>
        </w:rPr>
        <w:t xml:space="preserve"> és érdekképviseletének felvállalása,</w:t>
      </w:r>
    </w:p>
    <w:p w14:paraId="50EA94F1" w14:textId="77777777" w:rsidR="00FE1FAA" w:rsidRPr="00064D97" w:rsidRDefault="00FE1FAA" w:rsidP="003671DC">
      <w:pPr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felnőt</w:t>
      </w:r>
      <w:r w:rsidR="003731CA" w:rsidRPr="00064D97">
        <w:rPr>
          <w:rFonts w:ascii="Times New Roman" w:hAnsi="Times New Roman"/>
          <w:sz w:val="24"/>
          <w:szCs w:val="24"/>
        </w:rPr>
        <w:t>t</w:t>
      </w:r>
      <w:r w:rsidR="00D54CE4" w:rsidRPr="00064D97">
        <w:rPr>
          <w:rFonts w:ascii="Times New Roman" w:hAnsi="Times New Roman"/>
          <w:sz w:val="24"/>
          <w:szCs w:val="24"/>
        </w:rPr>
        <w:t xml:space="preserve">képzési </w:t>
      </w:r>
      <w:r w:rsidRPr="00064D97">
        <w:rPr>
          <w:rFonts w:ascii="Times New Roman" w:hAnsi="Times New Roman"/>
          <w:sz w:val="24"/>
          <w:szCs w:val="24"/>
        </w:rPr>
        <w:t xml:space="preserve">tevékenység </w:t>
      </w:r>
      <w:r w:rsidR="00D54CE4" w:rsidRPr="00064D97">
        <w:rPr>
          <w:rFonts w:ascii="Times New Roman" w:hAnsi="Times New Roman"/>
          <w:sz w:val="24"/>
          <w:szCs w:val="24"/>
        </w:rPr>
        <w:t>s</w:t>
      </w:r>
      <w:r w:rsidRPr="00064D97">
        <w:rPr>
          <w:rFonts w:ascii="Times New Roman" w:hAnsi="Times New Roman"/>
          <w:sz w:val="24"/>
          <w:szCs w:val="24"/>
        </w:rPr>
        <w:t>zervezése</w:t>
      </w:r>
      <w:r w:rsidR="00C109C3">
        <w:rPr>
          <w:rFonts w:ascii="Times New Roman" w:hAnsi="Times New Roman"/>
          <w:sz w:val="24"/>
          <w:szCs w:val="24"/>
        </w:rPr>
        <w:t xml:space="preserve"> és</w:t>
      </w:r>
      <w:r w:rsidR="000E167D" w:rsidRPr="00064D97">
        <w:rPr>
          <w:rFonts w:ascii="Times New Roman" w:hAnsi="Times New Roman"/>
          <w:sz w:val="24"/>
          <w:szCs w:val="24"/>
        </w:rPr>
        <w:t xml:space="preserve"> lebonyolítása.</w:t>
      </w:r>
    </w:p>
    <w:p w14:paraId="5260BEE9" w14:textId="77777777" w:rsidR="00850552" w:rsidRPr="00064D97" w:rsidRDefault="00850552" w:rsidP="00850552">
      <w:pPr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488D6EB" w14:textId="77777777" w:rsidR="003671DC" w:rsidRPr="00064D97" w:rsidRDefault="003671DC" w:rsidP="003671DC">
      <w:pPr>
        <w:numPr>
          <w:ilvl w:val="0"/>
          <w:numId w:val="3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</w:t>
      </w:r>
      <w:r w:rsidR="00845BAD" w:rsidRPr="00064D97">
        <w:rPr>
          <w:rFonts w:ascii="Times New Roman" w:hAnsi="Times New Roman"/>
          <w:sz w:val="24"/>
          <w:szCs w:val="24"/>
        </w:rPr>
        <w:t>T</w:t>
      </w:r>
      <w:r w:rsidRPr="00064D97">
        <w:rPr>
          <w:rFonts w:ascii="Times New Roman" w:hAnsi="Times New Roman"/>
          <w:sz w:val="24"/>
          <w:szCs w:val="24"/>
        </w:rPr>
        <w:t xml:space="preserve">ársulás céljai megvalósítása érdekében különösen a következő feladatokat végzi: </w:t>
      </w:r>
    </w:p>
    <w:p w14:paraId="70A9F33F" w14:textId="77777777" w:rsidR="003671DC" w:rsidRPr="00064D97" w:rsidRDefault="003671DC" w:rsidP="003671DC">
      <w:pPr>
        <w:numPr>
          <w:ilvl w:val="0"/>
          <w:numId w:val="4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konferenciák, tudománynapok, továbbképzések, előadások, szakmai látogatások szervezése, illetve tagjai részvételének biztosítása a rendezvényeken,</w:t>
      </w:r>
    </w:p>
    <w:p w14:paraId="42E5BE15" w14:textId="77777777" w:rsidR="003671DC" w:rsidRPr="00064D97" w:rsidRDefault="003671DC" w:rsidP="003671DC">
      <w:pPr>
        <w:numPr>
          <w:ilvl w:val="0"/>
          <w:numId w:val="4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diákversenyek, szaktáborok, bemutatók, kiállítások, </w:t>
      </w:r>
      <w:r w:rsidR="009C58F4" w:rsidRPr="00064D97">
        <w:rPr>
          <w:rFonts w:ascii="Times New Roman" w:hAnsi="Times New Roman"/>
          <w:sz w:val="24"/>
          <w:szCs w:val="24"/>
        </w:rPr>
        <w:t xml:space="preserve">tehetséggondozással kapcsolatos </w:t>
      </w:r>
      <w:r w:rsidRPr="00064D97">
        <w:rPr>
          <w:rFonts w:ascii="Times New Roman" w:hAnsi="Times New Roman"/>
          <w:sz w:val="24"/>
          <w:szCs w:val="24"/>
        </w:rPr>
        <w:t>rendezvények szervezése, lebonyolítása, iskolai és iskolán kívüli szakköri és önképző tevékenység segítése, illetve a fiatalok, felkészítőik, mentoraik részvételének biztosítása a rendezvényeken</w:t>
      </w:r>
      <w:r w:rsidR="000E167D" w:rsidRPr="00064D97">
        <w:rPr>
          <w:rFonts w:ascii="Times New Roman" w:hAnsi="Times New Roman"/>
          <w:sz w:val="24"/>
          <w:szCs w:val="24"/>
        </w:rPr>
        <w:t>,</w:t>
      </w:r>
    </w:p>
    <w:p w14:paraId="02BA11C3" w14:textId="77777777" w:rsidR="003671DC" w:rsidRPr="00064D97" w:rsidRDefault="003671DC" w:rsidP="003671DC">
      <w:pPr>
        <w:numPr>
          <w:ilvl w:val="0"/>
          <w:numId w:val="4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előadói, publikációs tevékenység, kiadványok, publikációk és </w:t>
      </w:r>
      <w:proofErr w:type="spellStart"/>
      <w:r w:rsidRPr="00064D97">
        <w:rPr>
          <w:rFonts w:ascii="Times New Roman" w:hAnsi="Times New Roman"/>
          <w:sz w:val="24"/>
          <w:szCs w:val="24"/>
        </w:rPr>
        <w:t>propagációs</w:t>
      </w:r>
      <w:proofErr w:type="spellEnd"/>
      <w:r w:rsidRPr="00064D97">
        <w:rPr>
          <w:rFonts w:ascii="Times New Roman" w:hAnsi="Times New Roman"/>
          <w:sz w:val="24"/>
          <w:szCs w:val="24"/>
        </w:rPr>
        <w:t xml:space="preserve"> anyagok megjelentetése</w:t>
      </w:r>
      <w:r w:rsidR="000E167D" w:rsidRPr="00064D97">
        <w:rPr>
          <w:rFonts w:ascii="Times New Roman" w:hAnsi="Times New Roman"/>
          <w:sz w:val="24"/>
          <w:szCs w:val="24"/>
        </w:rPr>
        <w:t xml:space="preserve"> írásos és elektronikus formában,</w:t>
      </w:r>
    </w:p>
    <w:p w14:paraId="3748090F" w14:textId="77777777" w:rsidR="003671DC" w:rsidRPr="00064D97" w:rsidRDefault="003671DC" w:rsidP="003671DC">
      <w:pPr>
        <w:numPr>
          <w:ilvl w:val="0"/>
          <w:numId w:val="4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lastRenderedPageBreak/>
        <w:t xml:space="preserve">pályázati tevékenység folytatása a működtetési és </w:t>
      </w:r>
      <w:r w:rsidR="00C109C3">
        <w:rPr>
          <w:rFonts w:ascii="Times New Roman" w:hAnsi="Times New Roman"/>
          <w:sz w:val="24"/>
          <w:szCs w:val="24"/>
        </w:rPr>
        <w:t xml:space="preserve">a </w:t>
      </w:r>
      <w:r w:rsidRPr="00064D97">
        <w:rPr>
          <w:rFonts w:ascii="Times New Roman" w:hAnsi="Times New Roman"/>
          <w:sz w:val="24"/>
          <w:szCs w:val="24"/>
        </w:rPr>
        <w:t>támogatási források megszerzése érdekében,</w:t>
      </w:r>
    </w:p>
    <w:p w14:paraId="61904629" w14:textId="77777777" w:rsidR="003671DC" w:rsidRPr="00064D97" w:rsidRDefault="003671DC" w:rsidP="003671DC">
      <w:pPr>
        <w:numPr>
          <w:ilvl w:val="0"/>
          <w:numId w:val="4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bekapcsolód</w:t>
      </w:r>
      <w:r w:rsidR="007214A6" w:rsidRPr="00064D97">
        <w:rPr>
          <w:rFonts w:ascii="Times New Roman" w:hAnsi="Times New Roman"/>
          <w:sz w:val="24"/>
          <w:szCs w:val="24"/>
        </w:rPr>
        <w:t xml:space="preserve">ás </w:t>
      </w:r>
      <w:r w:rsidR="003731CA" w:rsidRPr="00064D97">
        <w:rPr>
          <w:rFonts w:ascii="Times New Roman" w:hAnsi="Times New Roman"/>
          <w:sz w:val="24"/>
          <w:szCs w:val="24"/>
        </w:rPr>
        <w:t xml:space="preserve">hazai, határon túli és nemzetközi </w:t>
      </w:r>
      <w:r w:rsidRPr="00064D97">
        <w:rPr>
          <w:rFonts w:ascii="Times New Roman" w:hAnsi="Times New Roman"/>
          <w:sz w:val="24"/>
          <w:szCs w:val="24"/>
        </w:rPr>
        <w:t>szakmai, gazdasági</w:t>
      </w:r>
      <w:r w:rsidR="007214A6" w:rsidRPr="00064D97">
        <w:rPr>
          <w:rFonts w:ascii="Times New Roman" w:hAnsi="Times New Roman"/>
          <w:sz w:val="24"/>
          <w:szCs w:val="24"/>
        </w:rPr>
        <w:t xml:space="preserve"> és egyéb</w:t>
      </w:r>
      <w:r w:rsidR="003731CA" w:rsidRPr="00064D97">
        <w:rPr>
          <w:rFonts w:ascii="Times New Roman" w:hAnsi="Times New Roman"/>
          <w:sz w:val="24"/>
          <w:szCs w:val="24"/>
        </w:rPr>
        <w:t xml:space="preserve"> </w:t>
      </w:r>
      <w:r w:rsidR="009C58F4" w:rsidRPr="00064D97">
        <w:rPr>
          <w:rFonts w:ascii="Times New Roman" w:hAnsi="Times New Roman"/>
          <w:sz w:val="24"/>
          <w:szCs w:val="24"/>
        </w:rPr>
        <w:t>szervezetek</w:t>
      </w:r>
      <w:r w:rsidR="007214A6" w:rsidRPr="00064D97">
        <w:rPr>
          <w:rFonts w:ascii="Times New Roman" w:hAnsi="Times New Roman"/>
          <w:sz w:val="24"/>
          <w:szCs w:val="24"/>
        </w:rPr>
        <w:t>,</w:t>
      </w:r>
      <w:r w:rsidR="009C58F4" w:rsidRPr="00064D97">
        <w:rPr>
          <w:rFonts w:ascii="Times New Roman" w:hAnsi="Times New Roman"/>
          <w:sz w:val="24"/>
          <w:szCs w:val="24"/>
        </w:rPr>
        <w:t xml:space="preserve"> intézmények, </w:t>
      </w:r>
      <w:r w:rsidRPr="00064D97">
        <w:rPr>
          <w:rFonts w:ascii="Times New Roman" w:hAnsi="Times New Roman"/>
          <w:sz w:val="24"/>
          <w:szCs w:val="24"/>
        </w:rPr>
        <w:t>alapítványok, vállalatok tehetséggondozásra irányuló programjaiba</w:t>
      </w:r>
      <w:r w:rsidR="00501D2D" w:rsidRPr="00064D97">
        <w:rPr>
          <w:rFonts w:ascii="Times New Roman" w:hAnsi="Times New Roman"/>
          <w:sz w:val="24"/>
          <w:szCs w:val="24"/>
        </w:rPr>
        <w:t>,</w:t>
      </w:r>
    </w:p>
    <w:p w14:paraId="76E08F33" w14:textId="77777777" w:rsidR="00C018CD" w:rsidRPr="00064D97" w:rsidRDefault="00C018CD" w:rsidP="003671DC">
      <w:pPr>
        <w:numPr>
          <w:ilvl w:val="0"/>
          <w:numId w:val="4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felnőttoktatás</w:t>
      </w:r>
      <w:r w:rsidR="00FE1FAA" w:rsidRPr="00064D97">
        <w:rPr>
          <w:rFonts w:ascii="Times New Roman" w:hAnsi="Times New Roman"/>
          <w:sz w:val="24"/>
          <w:szCs w:val="24"/>
        </w:rPr>
        <w:t xml:space="preserve"> és </w:t>
      </w:r>
      <w:r w:rsidR="003731CA" w:rsidRPr="00064D97">
        <w:rPr>
          <w:rFonts w:ascii="Times New Roman" w:hAnsi="Times New Roman"/>
          <w:sz w:val="24"/>
          <w:szCs w:val="24"/>
        </w:rPr>
        <w:t xml:space="preserve">az </w:t>
      </w:r>
      <w:r w:rsidR="00FE1FAA" w:rsidRPr="00064D97">
        <w:rPr>
          <w:rFonts w:ascii="Times New Roman" w:hAnsi="Times New Roman"/>
          <w:sz w:val="24"/>
          <w:szCs w:val="24"/>
        </w:rPr>
        <w:t>ezzel kapcsolatos programok szervezése</w:t>
      </w:r>
      <w:r w:rsidR="003731CA" w:rsidRPr="00064D97">
        <w:rPr>
          <w:rFonts w:ascii="Times New Roman" w:hAnsi="Times New Roman"/>
          <w:sz w:val="24"/>
          <w:szCs w:val="24"/>
        </w:rPr>
        <w:t>.</w:t>
      </w:r>
    </w:p>
    <w:p w14:paraId="1FE27E7B" w14:textId="77777777" w:rsidR="003671DC" w:rsidRPr="00064D97" w:rsidRDefault="003671DC" w:rsidP="003671DC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4F1AFE56" w14:textId="77777777" w:rsidR="003671DC" w:rsidRPr="00064D97" w:rsidRDefault="003671DC" w:rsidP="003671DC">
      <w:pPr>
        <w:numPr>
          <w:ilvl w:val="0"/>
          <w:numId w:val="3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</w:t>
      </w:r>
      <w:r w:rsidR="00014091" w:rsidRPr="00064D97">
        <w:rPr>
          <w:rFonts w:ascii="Times New Roman" w:hAnsi="Times New Roman"/>
          <w:sz w:val="24"/>
          <w:szCs w:val="24"/>
        </w:rPr>
        <w:t xml:space="preserve"> </w:t>
      </w:r>
      <w:r w:rsidR="008250DC" w:rsidRPr="00064D97">
        <w:rPr>
          <w:rFonts w:ascii="Times New Roman" w:hAnsi="Times New Roman"/>
          <w:sz w:val="24"/>
          <w:szCs w:val="24"/>
        </w:rPr>
        <w:t>Mentor TT</w:t>
      </w:r>
      <w:r w:rsidRPr="00064D97">
        <w:rPr>
          <w:rFonts w:ascii="Times New Roman" w:hAnsi="Times New Roman"/>
          <w:sz w:val="24"/>
          <w:szCs w:val="24"/>
        </w:rPr>
        <w:t xml:space="preserve"> céljai megvalósulása érdekében együttműködési szerződéseket köthet a 83/1990 sz. törvény 16 § értelmében a későbbi </w:t>
      </w:r>
      <w:r w:rsidR="003731CA" w:rsidRPr="00064D97">
        <w:rPr>
          <w:rFonts w:ascii="Times New Roman" w:hAnsi="Times New Roman"/>
          <w:sz w:val="24"/>
          <w:szCs w:val="24"/>
        </w:rPr>
        <w:t>módosításainak</w:t>
      </w:r>
      <w:r w:rsidRPr="00064D97">
        <w:rPr>
          <w:rFonts w:ascii="Times New Roman" w:hAnsi="Times New Roman"/>
          <w:sz w:val="24"/>
          <w:szCs w:val="24"/>
        </w:rPr>
        <w:t xml:space="preserve"> megfelelően</w:t>
      </w:r>
      <w:r w:rsidR="007F16D2" w:rsidRPr="00064D97">
        <w:rPr>
          <w:rFonts w:ascii="Times New Roman" w:hAnsi="Times New Roman"/>
          <w:sz w:val="24"/>
          <w:szCs w:val="24"/>
        </w:rPr>
        <w:t>.</w:t>
      </w:r>
    </w:p>
    <w:p w14:paraId="599C1849" w14:textId="77777777" w:rsidR="007F16D2" w:rsidRPr="00064D97" w:rsidRDefault="007F16D2" w:rsidP="007F16D2">
      <w:pPr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45C89B3" w14:textId="77777777" w:rsidR="00860545" w:rsidRPr="00064D97" w:rsidRDefault="00860545" w:rsidP="007F16D2">
      <w:pPr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D1B886B" w14:textId="77777777" w:rsidR="00F9497D" w:rsidRPr="00E3160B" w:rsidRDefault="00F9497D" w:rsidP="007F16D2">
      <w:pPr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44D5C65" w14:textId="77777777" w:rsidR="00CA28F0" w:rsidRPr="00E3160B" w:rsidRDefault="00CA28F0" w:rsidP="00CA28F0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>III. cikkely</w:t>
      </w:r>
    </w:p>
    <w:p w14:paraId="46DE5B58" w14:textId="77777777" w:rsidR="00CA28F0" w:rsidRPr="00E3160B" w:rsidRDefault="00CA28F0" w:rsidP="00CA28F0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 xml:space="preserve">A </w:t>
      </w:r>
      <w:r w:rsidR="00A85C67" w:rsidRPr="00E3160B">
        <w:rPr>
          <w:rFonts w:ascii="Times New Roman" w:hAnsi="Times New Roman"/>
          <w:b/>
          <w:sz w:val="24"/>
          <w:szCs w:val="24"/>
        </w:rPr>
        <w:t xml:space="preserve">Társulás </w:t>
      </w:r>
      <w:r w:rsidRPr="00E3160B">
        <w:rPr>
          <w:rFonts w:ascii="Times New Roman" w:hAnsi="Times New Roman"/>
          <w:b/>
          <w:sz w:val="24"/>
          <w:szCs w:val="24"/>
        </w:rPr>
        <w:t>tagsága, a tagok jogai és kötelességei</w:t>
      </w:r>
    </w:p>
    <w:p w14:paraId="5B6311D7" w14:textId="77777777" w:rsidR="003731CA" w:rsidRPr="00E3160B" w:rsidRDefault="003731CA" w:rsidP="00CA28F0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B03AE7" w14:textId="77777777" w:rsidR="00CA28F0" w:rsidRPr="00064D97" w:rsidRDefault="00041930" w:rsidP="00CA28F0">
      <w:pPr>
        <w:numPr>
          <w:ilvl w:val="0"/>
          <w:numId w:val="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</w:t>
      </w:r>
      <w:r w:rsidR="00C803C2" w:rsidRPr="00064D97">
        <w:rPr>
          <w:rFonts w:ascii="Times New Roman" w:hAnsi="Times New Roman"/>
          <w:sz w:val="24"/>
          <w:szCs w:val="24"/>
        </w:rPr>
        <w:t>Mentor TT</w:t>
      </w:r>
      <w:r w:rsidR="00CA28F0" w:rsidRPr="00064D97">
        <w:rPr>
          <w:rFonts w:ascii="Times New Roman" w:hAnsi="Times New Roman"/>
          <w:sz w:val="24"/>
          <w:szCs w:val="24"/>
        </w:rPr>
        <w:t xml:space="preserve"> tagsága:</w:t>
      </w:r>
    </w:p>
    <w:p w14:paraId="3DD06292" w14:textId="77777777" w:rsidR="00D568A1" w:rsidRPr="00064D97" w:rsidRDefault="0039502E" w:rsidP="00D568A1">
      <w:pPr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Cs w:val="24"/>
        </w:rPr>
        <w:t>Társulás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 w:rsidR="00CA28F0" w:rsidRPr="00064D97">
        <w:rPr>
          <w:rFonts w:ascii="Times New Roman" w:hAnsi="Times New Roman"/>
          <w:sz w:val="24"/>
          <w:szCs w:val="24"/>
        </w:rPr>
        <w:t>tagjai lehetnek:</w:t>
      </w:r>
      <w:r w:rsidR="00D568A1" w:rsidRPr="00064D97">
        <w:rPr>
          <w:rFonts w:ascii="Times New Roman" w:hAnsi="Times New Roman"/>
          <w:sz w:val="24"/>
          <w:szCs w:val="24"/>
        </w:rPr>
        <w:t xml:space="preserve"> természetes személyek</w:t>
      </w:r>
      <w:r w:rsidR="00A62E74" w:rsidRPr="00064D97">
        <w:rPr>
          <w:rFonts w:ascii="Times New Roman" w:hAnsi="Times New Roman"/>
          <w:sz w:val="24"/>
          <w:szCs w:val="24"/>
        </w:rPr>
        <w:t xml:space="preserve"> és </w:t>
      </w:r>
      <w:r w:rsidR="00D568A1" w:rsidRPr="00064D97">
        <w:rPr>
          <w:rFonts w:ascii="Times New Roman" w:hAnsi="Times New Roman"/>
          <w:sz w:val="24"/>
          <w:szCs w:val="24"/>
        </w:rPr>
        <w:t xml:space="preserve">jogi személyek, akik/melyek egyetértenek a </w:t>
      </w:r>
      <w:r>
        <w:rPr>
          <w:rFonts w:ascii="Times New Roman" w:hAnsi="Times New Roman"/>
          <w:szCs w:val="24"/>
        </w:rPr>
        <w:t>Társulás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 w:rsidR="00D568A1" w:rsidRPr="00064D97">
        <w:rPr>
          <w:rFonts w:ascii="Times New Roman" w:hAnsi="Times New Roman"/>
          <w:sz w:val="24"/>
          <w:szCs w:val="24"/>
        </w:rPr>
        <w:t>alapszabály</w:t>
      </w:r>
      <w:r>
        <w:rPr>
          <w:rFonts w:ascii="Times New Roman" w:hAnsi="Times New Roman"/>
          <w:sz w:val="24"/>
          <w:szCs w:val="24"/>
        </w:rPr>
        <w:t>á</w:t>
      </w:r>
      <w:r w:rsidR="00D568A1" w:rsidRPr="00064D97">
        <w:rPr>
          <w:rFonts w:ascii="Times New Roman" w:hAnsi="Times New Roman"/>
          <w:sz w:val="24"/>
          <w:szCs w:val="24"/>
        </w:rPr>
        <w:t>val és részt vesznek céljai megvalósításában</w:t>
      </w:r>
      <w:r w:rsidR="00E17B0F" w:rsidRPr="00064D97">
        <w:rPr>
          <w:rFonts w:ascii="Times New Roman" w:hAnsi="Times New Roman"/>
          <w:sz w:val="24"/>
          <w:szCs w:val="24"/>
        </w:rPr>
        <w:t>.</w:t>
      </w:r>
    </w:p>
    <w:p w14:paraId="7E624CC9" w14:textId="77777777" w:rsidR="00A62E74" w:rsidRPr="00064D97" w:rsidRDefault="00E17B0F" w:rsidP="00A62E74">
      <w:pPr>
        <w:pStyle w:val="Listaszerbekezds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T</w:t>
      </w:r>
      <w:r w:rsidR="00A62E74" w:rsidRPr="00064D97">
        <w:rPr>
          <w:rFonts w:ascii="Times New Roman" w:hAnsi="Times New Roman"/>
          <w:sz w:val="24"/>
          <w:szCs w:val="24"/>
        </w:rPr>
        <w:t xml:space="preserve">ermészetes személyek: </w:t>
      </w:r>
    </w:p>
    <w:p w14:paraId="1C28B262" w14:textId="77777777" w:rsidR="00A62E74" w:rsidRPr="00064D97" w:rsidRDefault="0015558E" w:rsidP="00A62E74">
      <w:pPr>
        <w:pStyle w:val="Listaszerbekezds"/>
        <w:numPr>
          <w:ilvl w:val="0"/>
          <w:numId w:val="2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</w:t>
      </w:r>
      <w:r w:rsidR="00A62E74" w:rsidRPr="00064D97">
        <w:rPr>
          <w:rFonts w:ascii="Times New Roman" w:hAnsi="Times New Roman"/>
          <w:sz w:val="24"/>
          <w:szCs w:val="24"/>
        </w:rPr>
        <w:t xml:space="preserve">z alapító tagok automatikusan a </w:t>
      </w:r>
      <w:r w:rsidR="0079625F">
        <w:rPr>
          <w:rFonts w:ascii="Times New Roman" w:hAnsi="Times New Roman"/>
          <w:szCs w:val="24"/>
        </w:rPr>
        <w:t>Társulás</w:t>
      </w:r>
      <w:r w:rsidR="0079625F" w:rsidRPr="00064D97">
        <w:rPr>
          <w:rFonts w:ascii="Times New Roman" w:hAnsi="Times New Roman"/>
          <w:sz w:val="24"/>
          <w:szCs w:val="24"/>
        </w:rPr>
        <w:t xml:space="preserve"> </w:t>
      </w:r>
      <w:r w:rsidR="0079625F">
        <w:rPr>
          <w:rFonts w:ascii="Times New Roman" w:hAnsi="Times New Roman"/>
          <w:sz w:val="24"/>
          <w:szCs w:val="24"/>
        </w:rPr>
        <w:t>ta</w:t>
      </w:r>
      <w:r w:rsidR="009600B4" w:rsidRPr="00064D97">
        <w:rPr>
          <w:rFonts w:ascii="Times New Roman" w:hAnsi="Times New Roman"/>
          <w:sz w:val="24"/>
          <w:szCs w:val="24"/>
        </w:rPr>
        <w:t>gjává válnak</w:t>
      </w:r>
      <w:r w:rsidRPr="00064D97">
        <w:rPr>
          <w:rFonts w:ascii="Times New Roman" w:hAnsi="Times New Roman"/>
          <w:sz w:val="24"/>
          <w:szCs w:val="24"/>
        </w:rPr>
        <w:t>.</w:t>
      </w:r>
    </w:p>
    <w:p w14:paraId="60501AB6" w14:textId="77777777" w:rsidR="00FA4D11" w:rsidRPr="00064D97" w:rsidRDefault="0015558E" w:rsidP="00C27770">
      <w:pPr>
        <w:pStyle w:val="Listaszerbekezds"/>
        <w:numPr>
          <w:ilvl w:val="0"/>
          <w:numId w:val="2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Egyéni tagok azok a </w:t>
      </w:r>
      <w:r w:rsidR="00CA28F0" w:rsidRPr="00064D97">
        <w:rPr>
          <w:rFonts w:ascii="Times New Roman" w:hAnsi="Times New Roman"/>
          <w:sz w:val="24"/>
          <w:szCs w:val="24"/>
        </w:rPr>
        <w:t xml:space="preserve">20 (kivételes tehetség esetén 16) </w:t>
      </w:r>
      <w:r w:rsidR="00A2138C" w:rsidRPr="00064D97">
        <w:rPr>
          <w:rFonts w:ascii="Times New Roman" w:hAnsi="Times New Roman"/>
          <w:sz w:val="24"/>
          <w:szCs w:val="24"/>
        </w:rPr>
        <w:t xml:space="preserve">év feletti természetes </w:t>
      </w:r>
      <w:r w:rsidR="00D568A1" w:rsidRPr="00064D97">
        <w:rPr>
          <w:rFonts w:ascii="Times New Roman" w:hAnsi="Times New Roman"/>
          <w:sz w:val="24"/>
          <w:szCs w:val="24"/>
        </w:rPr>
        <w:t>személy</w:t>
      </w:r>
      <w:r w:rsidR="00E17B0F" w:rsidRPr="00064D97">
        <w:rPr>
          <w:rFonts w:ascii="Times New Roman" w:hAnsi="Times New Roman"/>
          <w:sz w:val="24"/>
          <w:szCs w:val="24"/>
        </w:rPr>
        <w:t>ek</w:t>
      </w:r>
      <w:r w:rsidR="00D568A1" w:rsidRPr="00064D97">
        <w:rPr>
          <w:rFonts w:ascii="Times New Roman" w:hAnsi="Times New Roman"/>
          <w:sz w:val="24"/>
          <w:szCs w:val="24"/>
        </w:rPr>
        <w:t>,</w:t>
      </w:r>
      <w:r w:rsidR="006E14C0" w:rsidRPr="00064D97">
        <w:rPr>
          <w:rFonts w:ascii="Times New Roman" w:hAnsi="Times New Roman"/>
          <w:sz w:val="24"/>
          <w:szCs w:val="24"/>
        </w:rPr>
        <w:t xml:space="preserve"> </w:t>
      </w:r>
      <w:r w:rsidR="00C42C5F" w:rsidRPr="00064D97">
        <w:rPr>
          <w:rFonts w:ascii="Times New Roman" w:hAnsi="Times New Roman"/>
          <w:sz w:val="24"/>
          <w:szCs w:val="24"/>
        </w:rPr>
        <w:t>akik munkájukkal bizonyították kognitív tehetség</w:t>
      </w:r>
      <w:r w:rsidR="00FA4D11" w:rsidRPr="00064D97">
        <w:rPr>
          <w:rFonts w:ascii="Times New Roman" w:hAnsi="Times New Roman"/>
          <w:sz w:val="24"/>
          <w:szCs w:val="24"/>
        </w:rPr>
        <w:t xml:space="preserve">üket vagy </w:t>
      </w:r>
      <w:r w:rsidR="00E17B0F" w:rsidRPr="00064D97">
        <w:rPr>
          <w:rFonts w:ascii="Times New Roman" w:hAnsi="Times New Roman"/>
          <w:sz w:val="24"/>
          <w:szCs w:val="24"/>
        </w:rPr>
        <w:t>tehetség</w:t>
      </w:r>
      <w:r w:rsidR="00C42C5F" w:rsidRPr="00064D97">
        <w:rPr>
          <w:rFonts w:ascii="Times New Roman" w:hAnsi="Times New Roman"/>
          <w:sz w:val="24"/>
          <w:szCs w:val="24"/>
        </w:rPr>
        <w:t>segít</w:t>
      </w:r>
      <w:r w:rsidR="00E17B0F" w:rsidRPr="00064D97">
        <w:rPr>
          <w:rFonts w:ascii="Times New Roman" w:hAnsi="Times New Roman"/>
          <w:sz w:val="24"/>
          <w:szCs w:val="24"/>
        </w:rPr>
        <w:t>ő,</w:t>
      </w:r>
      <w:r w:rsidR="006E14C0" w:rsidRPr="00064D97">
        <w:rPr>
          <w:rFonts w:ascii="Times New Roman" w:hAnsi="Times New Roman"/>
          <w:sz w:val="24"/>
          <w:szCs w:val="24"/>
        </w:rPr>
        <w:t xml:space="preserve"> </w:t>
      </w:r>
      <w:r w:rsidR="00A62E74" w:rsidRPr="00064D97">
        <w:rPr>
          <w:rFonts w:ascii="Times New Roman" w:hAnsi="Times New Roman"/>
          <w:sz w:val="24"/>
          <w:szCs w:val="24"/>
        </w:rPr>
        <w:t>mentori</w:t>
      </w:r>
      <w:r w:rsidR="00E17B0F" w:rsidRPr="00064D97">
        <w:rPr>
          <w:rFonts w:ascii="Times New Roman" w:hAnsi="Times New Roman"/>
          <w:sz w:val="24"/>
          <w:szCs w:val="24"/>
        </w:rPr>
        <w:t xml:space="preserve"> jártasságukat, akik tevékenysége országos/nemzetközi jellegű, valamint nem kötődnek a Mentor TT-hez társult jogi személyekhez.</w:t>
      </w:r>
    </w:p>
    <w:p w14:paraId="7C1DB266" w14:textId="77777777" w:rsidR="00C27770" w:rsidRPr="00064D97" w:rsidRDefault="00FA4D11" w:rsidP="00FA4D11">
      <w:pPr>
        <w:pStyle w:val="Listaszerbekezds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Jogi</w:t>
      </w:r>
      <w:r w:rsidR="001A1853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 xml:space="preserve">személyek, melyek </w:t>
      </w:r>
      <w:r w:rsidR="001A1853" w:rsidRPr="00064D97">
        <w:rPr>
          <w:rFonts w:ascii="Times New Roman" w:hAnsi="Times New Roman"/>
          <w:sz w:val="24"/>
          <w:szCs w:val="24"/>
        </w:rPr>
        <w:t xml:space="preserve">elsődlegesen </w:t>
      </w:r>
      <w:r w:rsidRPr="00064D97">
        <w:rPr>
          <w:rFonts w:ascii="Times New Roman" w:hAnsi="Times New Roman"/>
          <w:sz w:val="24"/>
          <w:szCs w:val="24"/>
        </w:rPr>
        <w:t xml:space="preserve">tehetséggondozással </w:t>
      </w:r>
      <w:r w:rsidR="007F04D8" w:rsidRPr="00064D97">
        <w:rPr>
          <w:rFonts w:ascii="Times New Roman" w:hAnsi="Times New Roman"/>
          <w:sz w:val="24"/>
          <w:szCs w:val="24"/>
        </w:rPr>
        <w:t>foglalkoznak, és</w:t>
      </w:r>
      <w:r w:rsidR="00F11584" w:rsidRPr="00064D97">
        <w:rPr>
          <w:rFonts w:ascii="Times New Roman" w:hAnsi="Times New Roman"/>
          <w:sz w:val="24"/>
          <w:szCs w:val="24"/>
        </w:rPr>
        <w:t xml:space="preserve"> alapszabályuk összhangban van </w:t>
      </w:r>
      <w:r w:rsidRPr="00064D97">
        <w:rPr>
          <w:rFonts w:ascii="Times New Roman" w:hAnsi="Times New Roman"/>
          <w:sz w:val="24"/>
          <w:szCs w:val="24"/>
        </w:rPr>
        <w:t>a Ment</w:t>
      </w:r>
      <w:r w:rsidR="00F11584" w:rsidRPr="00064D97">
        <w:rPr>
          <w:rFonts w:ascii="Times New Roman" w:hAnsi="Times New Roman"/>
          <w:sz w:val="24"/>
          <w:szCs w:val="24"/>
        </w:rPr>
        <w:t xml:space="preserve">or TT célkitűzéseivel. </w:t>
      </w:r>
    </w:p>
    <w:p w14:paraId="1A51DDAE" w14:textId="77777777" w:rsidR="00C27770" w:rsidRPr="00064D97" w:rsidRDefault="00EA39B6" w:rsidP="00C27770">
      <w:pPr>
        <w:pStyle w:val="Listaszerbekezds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 tag</w:t>
      </w:r>
      <w:r w:rsidR="00C109C3">
        <w:rPr>
          <w:rFonts w:ascii="Times New Roman" w:hAnsi="Times New Roman"/>
          <w:sz w:val="24"/>
          <w:szCs w:val="24"/>
        </w:rPr>
        <w:t xml:space="preserve">ság elnyeréséhez </w:t>
      </w:r>
      <w:r w:rsidR="00E40D8D" w:rsidRPr="00064D97">
        <w:rPr>
          <w:rFonts w:ascii="Times New Roman" w:hAnsi="Times New Roman"/>
          <w:sz w:val="24"/>
          <w:szCs w:val="24"/>
        </w:rPr>
        <w:t xml:space="preserve">írásos belépési nyilatkozat, valamint </w:t>
      </w:r>
      <w:r w:rsidR="00C109C3">
        <w:rPr>
          <w:rFonts w:ascii="Times New Roman" w:hAnsi="Times New Roman"/>
          <w:sz w:val="24"/>
          <w:szCs w:val="24"/>
        </w:rPr>
        <w:t xml:space="preserve">a Társulás </w:t>
      </w:r>
      <w:r w:rsidR="00E40D8D" w:rsidRPr="00064D97">
        <w:rPr>
          <w:rFonts w:ascii="Times New Roman" w:hAnsi="Times New Roman"/>
          <w:sz w:val="24"/>
          <w:szCs w:val="24"/>
        </w:rPr>
        <w:t xml:space="preserve">egy </w:t>
      </w:r>
      <w:r w:rsidR="00C109C3">
        <w:rPr>
          <w:rFonts w:ascii="Times New Roman" w:hAnsi="Times New Roman"/>
          <w:sz w:val="24"/>
          <w:szCs w:val="24"/>
        </w:rPr>
        <w:t xml:space="preserve">tagjának és egy </w:t>
      </w:r>
      <w:r w:rsidR="00F1180B" w:rsidRPr="00064D97">
        <w:rPr>
          <w:rFonts w:ascii="Times New Roman" w:hAnsi="Times New Roman"/>
          <w:sz w:val="24"/>
          <w:szCs w:val="24"/>
        </w:rPr>
        <w:t xml:space="preserve">oktatási, szakmai, </w:t>
      </w:r>
      <w:r w:rsidR="001A1853" w:rsidRPr="00064D97">
        <w:rPr>
          <w:rFonts w:ascii="Times New Roman" w:hAnsi="Times New Roman"/>
          <w:sz w:val="24"/>
          <w:szCs w:val="24"/>
        </w:rPr>
        <w:t xml:space="preserve">tehetséggondozó, </w:t>
      </w:r>
      <w:r w:rsidR="00F1180B" w:rsidRPr="00064D97">
        <w:rPr>
          <w:rFonts w:ascii="Times New Roman" w:hAnsi="Times New Roman"/>
          <w:sz w:val="24"/>
          <w:szCs w:val="24"/>
        </w:rPr>
        <w:t>ill.</w:t>
      </w:r>
      <w:r w:rsidR="00E40D8D" w:rsidRPr="00064D97">
        <w:rPr>
          <w:rFonts w:ascii="Times New Roman" w:hAnsi="Times New Roman"/>
          <w:sz w:val="24"/>
          <w:szCs w:val="24"/>
        </w:rPr>
        <w:t xml:space="preserve"> egyházi intézmény </w:t>
      </w:r>
      <w:r w:rsidR="00C27770" w:rsidRPr="00064D97">
        <w:rPr>
          <w:rFonts w:ascii="Times New Roman" w:hAnsi="Times New Roman"/>
          <w:sz w:val="24"/>
          <w:szCs w:val="24"/>
        </w:rPr>
        <w:t xml:space="preserve">vezetőjének </w:t>
      </w:r>
      <w:r w:rsidRPr="00064D97">
        <w:rPr>
          <w:rFonts w:ascii="Times New Roman" w:hAnsi="Times New Roman"/>
          <w:sz w:val="24"/>
          <w:szCs w:val="24"/>
        </w:rPr>
        <w:t xml:space="preserve">írásbeli </w:t>
      </w:r>
      <w:r w:rsidR="00E40D8D" w:rsidRPr="00064D97">
        <w:rPr>
          <w:rFonts w:ascii="Times New Roman" w:hAnsi="Times New Roman"/>
          <w:sz w:val="24"/>
          <w:szCs w:val="24"/>
        </w:rPr>
        <w:t>ajánlása szükséges</w:t>
      </w:r>
      <w:r w:rsidRPr="00064D97">
        <w:rPr>
          <w:rFonts w:ascii="Times New Roman" w:hAnsi="Times New Roman"/>
          <w:sz w:val="24"/>
          <w:szCs w:val="24"/>
        </w:rPr>
        <w:t xml:space="preserve">. </w:t>
      </w:r>
    </w:p>
    <w:p w14:paraId="51B221F8" w14:textId="77777777" w:rsidR="00C27770" w:rsidRPr="00064D97" w:rsidRDefault="00C27770" w:rsidP="00C27770">
      <w:pPr>
        <w:pStyle w:val="Listaszerbekezds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Jogi személyeket a </w:t>
      </w:r>
      <w:r w:rsidR="001966FA">
        <w:rPr>
          <w:rFonts w:ascii="Times New Roman" w:hAnsi="Times New Roman"/>
          <w:sz w:val="24"/>
          <w:szCs w:val="24"/>
        </w:rPr>
        <w:t xml:space="preserve">jogalanyi </w:t>
      </w:r>
      <w:r w:rsidRPr="00064D97">
        <w:rPr>
          <w:rFonts w:ascii="Times New Roman" w:hAnsi="Times New Roman"/>
          <w:sz w:val="24"/>
          <w:szCs w:val="24"/>
        </w:rPr>
        <w:t xml:space="preserve">szervezet </w:t>
      </w:r>
      <w:proofErr w:type="spellStart"/>
      <w:r w:rsidRPr="00064D97">
        <w:rPr>
          <w:rFonts w:ascii="Times New Roman" w:hAnsi="Times New Roman"/>
          <w:sz w:val="24"/>
          <w:szCs w:val="24"/>
        </w:rPr>
        <w:t>statutáris</w:t>
      </w:r>
      <w:proofErr w:type="spellEnd"/>
      <w:r w:rsidRPr="00064D97">
        <w:rPr>
          <w:rFonts w:ascii="Times New Roman" w:hAnsi="Times New Roman"/>
          <w:sz w:val="24"/>
          <w:szCs w:val="24"/>
        </w:rPr>
        <w:t xml:space="preserve"> képviselője, vagy a szervezet által delegált személy képviseli a </w:t>
      </w:r>
      <w:r w:rsidR="001966FA">
        <w:rPr>
          <w:rFonts w:ascii="Times New Roman" w:hAnsi="Times New Roman"/>
          <w:sz w:val="24"/>
          <w:szCs w:val="24"/>
        </w:rPr>
        <w:t>Társulásban</w:t>
      </w:r>
      <w:r w:rsidRPr="00064D97">
        <w:rPr>
          <w:rFonts w:ascii="Times New Roman" w:hAnsi="Times New Roman"/>
          <w:sz w:val="24"/>
          <w:szCs w:val="24"/>
        </w:rPr>
        <w:t xml:space="preserve">. </w:t>
      </w:r>
    </w:p>
    <w:p w14:paraId="39CE050E" w14:textId="77777777" w:rsidR="00E40D8D" w:rsidRPr="00064D97" w:rsidRDefault="00EA39B6" w:rsidP="00EA39B6">
      <w:pPr>
        <w:pStyle w:val="Listaszerbekezds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tag felvételét a </w:t>
      </w:r>
      <w:r w:rsidR="001966FA">
        <w:rPr>
          <w:rFonts w:ascii="Times New Roman" w:hAnsi="Times New Roman"/>
          <w:sz w:val="24"/>
          <w:szCs w:val="24"/>
        </w:rPr>
        <w:t xml:space="preserve">Társulás </w:t>
      </w:r>
      <w:r w:rsidRPr="00064D97">
        <w:rPr>
          <w:rFonts w:ascii="Times New Roman" w:hAnsi="Times New Roman"/>
          <w:sz w:val="24"/>
          <w:szCs w:val="24"/>
        </w:rPr>
        <w:t>elnöksége</w:t>
      </w:r>
      <w:r w:rsidR="001966FA">
        <w:rPr>
          <w:rFonts w:ascii="Times New Roman" w:hAnsi="Times New Roman"/>
          <w:sz w:val="24"/>
          <w:szCs w:val="24"/>
        </w:rPr>
        <w:t xml:space="preserve"> tagjainak kétharmados </w:t>
      </w:r>
      <w:r w:rsidRPr="00064D97">
        <w:rPr>
          <w:rFonts w:ascii="Times New Roman" w:hAnsi="Times New Roman"/>
          <w:sz w:val="24"/>
          <w:szCs w:val="24"/>
        </w:rPr>
        <w:t>többségű döntés</w:t>
      </w:r>
      <w:r w:rsidR="001966FA">
        <w:rPr>
          <w:rFonts w:ascii="Times New Roman" w:hAnsi="Times New Roman"/>
          <w:sz w:val="24"/>
          <w:szCs w:val="24"/>
        </w:rPr>
        <w:t xml:space="preserve">ével </w:t>
      </w:r>
      <w:r w:rsidRPr="00064D97">
        <w:rPr>
          <w:rFonts w:ascii="Times New Roman" w:hAnsi="Times New Roman"/>
          <w:sz w:val="24"/>
          <w:szCs w:val="24"/>
        </w:rPr>
        <w:t>hagyja jóvá.</w:t>
      </w:r>
    </w:p>
    <w:p w14:paraId="2FA4BB62" w14:textId="77777777" w:rsidR="00CA28F0" w:rsidRPr="00064D97" w:rsidRDefault="00CA28F0" w:rsidP="00C27770">
      <w:pPr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Az </w:t>
      </w:r>
      <w:r w:rsidR="0015558E" w:rsidRPr="00064D97">
        <w:rPr>
          <w:rFonts w:ascii="Times New Roman" w:hAnsi="Times New Roman"/>
          <w:sz w:val="24"/>
          <w:szCs w:val="24"/>
        </w:rPr>
        <w:t>alapító</w:t>
      </w:r>
      <w:r w:rsidR="00845BAD" w:rsidRPr="00064D97">
        <w:rPr>
          <w:rFonts w:ascii="Times New Roman" w:hAnsi="Times New Roman"/>
          <w:sz w:val="24"/>
          <w:szCs w:val="24"/>
        </w:rPr>
        <w:t xml:space="preserve"> közgyűlésen a </w:t>
      </w:r>
      <w:r w:rsidRPr="00064D97">
        <w:rPr>
          <w:rFonts w:ascii="Times New Roman" w:hAnsi="Times New Roman"/>
          <w:sz w:val="24"/>
          <w:szCs w:val="24"/>
        </w:rPr>
        <w:t>tagok felvételéről az írásbeli szándéknyilatkozat alapján az alapítók döntenek</w:t>
      </w:r>
      <w:r w:rsidR="00845BAD" w:rsidRPr="00064D97">
        <w:rPr>
          <w:rFonts w:ascii="Times New Roman" w:hAnsi="Times New Roman"/>
          <w:sz w:val="24"/>
          <w:szCs w:val="24"/>
        </w:rPr>
        <w:t xml:space="preserve">. A </w:t>
      </w:r>
      <w:r w:rsidRPr="00064D97">
        <w:rPr>
          <w:rFonts w:ascii="Times New Roman" w:hAnsi="Times New Roman"/>
          <w:sz w:val="24"/>
          <w:szCs w:val="24"/>
        </w:rPr>
        <w:t xml:space="preserve">további tagok felvételéről a </w:t>
      </w:r>
      <w:r w:rsidR="001966FA">
        <w:rPr>
          <w:rFonts w:ascii="Times New Roman" w:hAnsi="Times New Roman"/>
          <w:sz w:val="24"/>
          <w:szCs w:val="24"/>
        </w:rPr>
        <w:t>Társulás el</w:t>
      </w:r>
      <w:r w:rsidR="00EA39B6" w:rsidRPr="00064D97">
        <w:rPr>
          <w:rFonts w:ascii="Times New Roman" w:hAnsi="Times New Roman"/>
          <w:sz w:val="24"/>
          <w:szCs w:val="24"/>
        </w:rPr>
        <w:t>nöksége határoz</w:t>
      </w:r>
      <w:r w:rsidR="00441C01" w:rsidRPr="00064D97">
        <w:rPr>
          <w:rFonts w:ascii="Times New Roman" w:hAnsi="Times New Roman"/>
          <w:sz w:val="24"/>
          <w:szCs w:val="24"/>
        </w:rPr>
        <w:t>.</w:t>
      </w:r>
      <w:r w:rsidR="0038536C" w:rsidRPr="00064D97">
        <w:rPr>
          <w:rFonts w:ascii="Times New Roman" w:hAnsi="Times New Roman"/>
          <w:sz w:val="24"/>
          <w:szCs w:val="24"/>
        </w:rPr>
        <w:t xml:space="preserve"> A tagság kezdete a pozitívan elbírált belépési nyilatkozat jegyzőkönyvbe vételi dátumával </w:t>
      </w:r>
      <w:r w:rsidR="00845BAD" w:rsidRPr="00064D97">
        <w:rPr>
          <w:rFonts w:ascii="Times New Roman" w:hAnsi="Times New Roman"/>
          <w:sz w:val="24"/>
          <w:szCs w:val="24"/>
        </w:rPr>
        <w:t xml:space="preserve">lép érvénybe. </w:t>
      </w:r>
    </w:p>
    <w:p w14:paraId="5DB57B83" w14:textId="77777777" w:rsidR="00CA28F0" w:rsidRPr="00064D97" w:rsidRDefault="00CA28F0" w:rsidP="00A72E76">
      <w:pPr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</w:t>
      </w:r>
      <w:r w:rsidR="001966FA">
        <w:rPr>
          <w:rFonts w:ascii="Times New Roman" w:hAnsi="Times New Roman"/>
          <w:sz w:val="24"/>
          <w:szCs w:val="24"/>
        </w:rPr>
        <w:t xml:space="preserve">Társulás </w:t>
      </w:r>
      <w:r w:rsidRPr="00064D97">
        <w:rPr>
          <w:rFonts w:ascii="Times New Roman" w:hAnsi="Times New Roman"/>
          <w:sz w:val="24"/>
          <w:szCs w:val="24"/>
        </w:rPr>
        <w:t>tiszteletbeli tagjává válhat az a személy, aki jelentő</w:t>
      </w:r>
      <w:r w:rsidR="00E438B7" w:rsidRPr="00064D97">
        <w:rPr>
          <w:rFonts w:ascii="Times New Roman" w:hAnsi="Times New Roman"/>
          <w:sz w:val="24"/>
          <w:szCs w:val="24"/>
        </w:rPr>
        <w:t xml:space="preserve">s érdemeket szerzett a </w:t>
      </w:r>
      <w:r w:rsidR="0039502E">
        <w:rPr>
          <w:rFonts w:ascii="Times New Roman" w:hAnsi="Times New Roman"/>
          <w:sz w:val="24"/>
          <w:szCs w:val="24"/>
        </w:rPr>
        <w:t>T</w:t>
      </w:r>
      <w:r w:rsidR="00E438B7" w:rsidRPr="00064D97">
        <w:rPr>
          <w:rFonts w:ascii="Times New Roman" w:hAnsi="Times New Roman"/>
          <w:sz w:val="24"/>
          <w:szCs w:val="24"/>
        </w:rPr>
        <w:t>ársulás</w:t>
      </w:r>
      <w:r w:rsidRPr="00064D97">
        <w:rPr>
          <w:rFonts w:ascii="Times New Roman" w:hAnsi="Times New Roman"/>
          <w:sz w:val="24"/>
          <w:szCs w:val="24"/>
        </w:rPr>
        <w:t xml:space="preserve"> küldetésének és céljainak megvalósításában</w:t>
      </w:r>
      <w:r w:rsidR="00C42C5F" w:rsidRPr="00064D97">
        <w:rPr>
          <w:rFonts w:ascii="Times New Roman" w:hAnsi="Times New Roman"/>
          <w:sz w:val="24"/>
          <w:szCs w:val="24"/>
        </w:rPr>
        <w:t>.</w:t>
      </w:r>
      <w:r w:rsidR="00A35709" w:rsidRPr="00064D97">
        <w:rPr>
          <w:rFonts w:ascii="Times New Roman" w:hAnsi="Times New Roman"/>
          <w:sz w:val="24"/>
          <w:szCs w:val="24"/>
        </w:rPr>
        <w:t xml:space="preserve"> </w:t>
      </w:r>
      <w:r w:rsidR="00C42C5F" w:rsidRPr="00064D97">
        <w:rPr>
          <w:rFonts w:ascii="Times New Roman" w:hAnsi="Times New Roman"/>
          <w:sz w:val="24"/>
          <w:szCs w:val="24"/>
        </w:rPr>
        <w:t xml:space="preserve">A tiszteletbeli tagságról a </w:t>
      </w:r>
      <w:r w:rsidR="001966FA">
        <w:rPr>
          <w:rFonts w:ascii="Times New Roman" w:hAnsi="Times New Roman"/>
          <w:sz w:val="24"/>
          <w:szCs w:val="24"/>
        </w:rPr>
        <w:t xml:space="preserve">Társulás </w:t>
      </w:r>
      <w:r w:rsidRPr="00064D97">
        <w:rPr>
          <w:rFonts w:ascii="Times New Roman" w:hAnsi="Times New Roman"/>
          <w:sz w:val="24"/>
          <w:szCs w:val="24"/>
        </w:rPr>
        <w:t>közgyűlés</w:t>
      </w:r>
      <w:r w:rsidR="00C42C5F" w:rsidRPr="00064D97">
        <w:rPr>
          <w:rFonts w:ascii="Times New Roman" w:hAnsi="Times New Roman"/>
          <w:sz w:val="24"/>
          <w:szCs w:val="24"/>
        </w:rPr>
        <w:t>e dönt.</w:t>
      </w:r>
      <w:r w:rsidR="00A35709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 xml:space="preserve">A </w:t>
      </w:r>
      <w:r w:rsidR="001966FA">
        <w:rPr>
          <w:rFonts w:ascii="Times New Roman" w:hAnsi="Times New Roman"/>
          <w:sz w:val="24"/>
          <w:szCs w:val="24"/>
        </w:rPr>
        <w:t xml:space="preserve">Társulás </w:t>
      </w:r>
      <w:r w:rsidRPr="00064D97">
        <w:rPr>
          <w:rFonts w:ascii="Times New Roman" w:hAnsi="Times New Roman"/>
          <w:sz w:val="24"/>
          <w:szCs w:val="24"/>
        </w:rPr>
        <w:t>tiszteletbeli tagjának jogában áll bekapcsolód</w:t>
      </w:r>
      <w:r w:rsidR="00C42C5F" w:rsidRPr="00064D97">
        <w:rPr>
          <w:rFonts w:ascii="Times New Roman" w:hAnsi="Times New Roman"/>
          <w:sz w:val="24"/>
          <w:szCs w:val="24"/>
        </w:rPr>
        <w:t>nia</w:t>
      </w:r>
      <w:r w:rsidRPr="00064D97">
        <w:rPr>
          <w:rFonts w:ascii="Times New Roman" w:hAnsi="Times New Roman"/>
          <w:sz w:val="24"/>
          <w:szCs w:val="24"/>
        </w:rPr>
        <w:t xml:space="preserve"> a célok megvalósításába és tanácskozási joggal részt vehet a </w:t>
      </w:r>
      <w:r w:rsidR="001966FA">
        <w:rPr>
          <w:rFonts w:ascii="Times New Roman" w:hAnsi="Times New Roman"/>
          <w:sz w:val="24"/>
          <w:szCs w:val="24"/>
        </w:rPr>
        <w:t xml:space="preserve">Társulás </w:t>
      </w:r>
      <w:r w:rsidRPr="00064D97">
        <w:rPr>
          <w:rFonts w:ascii="Times New Roman" w:hAnsi="Times New Roman"/>
          <w:sz w:val="24"/>
          <w:szCs w:val="24"/>
        </w:rPr>
        <w:t>testületeinek ülésein.</w:t>
      </w:r>
    </w:p>
    <w:p w14:paraId="1650336C" w14:textId="77777777" w:rsidR="00344A4E" w:rsidRPr="00064D97" w:rsidRDefault="00344A4E" w:rsidP="00344A4E">
      <w:pPr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Cs w:val="24"/>
        </w:rPr>
        <w:t>P</w:t>
      </w:r>
      <w:r w:rsidR="005F22F4" w:rsidRPr="00064D97">
        <w:rPr>
          <w:rFonts w:ascii="Times New Roman" w:hAnsi="Times New Roman"/>
          <w:szCs w:val="24"/>
        </w:rPr>
        <w:t>ártoló</w:t>
      </w:r>
      <w:r w:rsidR="005F22F4" w:rsidRPr="00064D97">
        <w:rPr>
          <w:rFonts w:ascii="Times New Roman" w:hAnsi="Times New Roman"/>
          <w:sz w:val="24"/>
          <w:szCs w:val="24"/>
        </w:rPr>
        <w:t xml:space="preserve"> tagjává válhat az a személy</w:t>
      </w:r>
      <w:r w:rsidR="005F22F4" w:rsidRPr="00064D97">
        <w:rPr>
          <w:rFonts w:ascii="Times New Roman" w:hAnsi="Times New Roman"/>
          <w:szCs w:val="24"/>
        </w:rPr>
        <w:t xml:space="preserve"> vagy közösség, a</w:t>
      </w:r>
      <w:r w:rsidR="005F22F4" w:rsidRPr="00064D97">
        <w:rPr>
          <w:rFonts w:ascii="Times New Roman" w:hAnsi="Times New Roman"/>
          <w:sz w:val="24"/>
          <w:szCs w:val="24"/>
        </w:rPr>
        <w:t>ki</w:t>
      </w:r>
      <w:r w:rsidR="005F22F4" w:rsidRPr="00064D97">
        <w:rPr>
          <w:rFonts w:ascii="Times New Roman" w:hAnsi="Times New Roman"/>
          <w:szCs w:val="24"/>
        </w:rPr>
        <w:t>/amely</w:t>
      </w:r>
      <w:r w:rsidRPr="00064D97">
        <w:rPr>
          <w:rFonts w:ascii="Times New Roman" w:hAnsi="Times New Roman"/>
          <w:szCs w:val="24"/>
        </w:rPr>
        <w:t xml:space="preserve"> a </w:t>
      </w:r>
      <w:r w:rsidR="001966FA">
        <w:rPr>
          <w:rFonts w:ascii="Times New Roman" w:hAnsi="Times New Roman"/>
          <w:szCs w:val="24"/>
        </w:rPr>
        <w:t xml:space="preserve">Társulás </w:t>
      </w:r>
      <w:r w:rsidRPr="00064D97">
        <w:rPr>
          <w:rFonts w:ascii="Times New Roman" w:hAnsi="Times New Roman"/>
        </w:rPr>
        <w:t>munkáját alkalmanként vagy rendszeresen támogatja.</w:t>
      </w:r>
      <w:r w:rsidRPr="00064D97">
        <w:rPr>
          <w:rFonts w:ascii="Times New Roman" w:hAnsi="Times New Roman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 xml:space="preserve">A </w:t>
      </w:r>
      <w:r w:rsidRPr="00064D97">
        <w:rPr>
          <w:rFonts w:ascii="Times New Roman" w:hAnsi="Times New Roman"/>
          <w:szCs w:val="24"/>
        </w:rPr>
        <w:t>pártoló</w:t>
      </w:r>
      <w:r w:rsidRPr="00064D97">
        <w:rPr>
          <w:rFonts w:ascii="Times New Roman" w:hAnsi="Times New Roman"/>
          <w:sz w:val="24"/>
          <w:szCs w:val="24"/>
        </w:rPr>
        <w:t xml:space="preserve"> tagságról a </w:t>
      </w:r>
      <w:r w:rsidR="001966FA">
        <w:rPr>
          <w:rFonts w:ascii="Times New Roman" w:hAnsi="Times New Roman"/>
          <w:szCs w:val="24"/>
        </w:rPr>
        <w:t>Társulás</w:t>
      </w:r>
      <w:r w:rsidR="001966FA" w:rsidRPr="00064D97">
        <w:rPr>
          <w:rFonts w:ascii="Times New Roman" w:hAnsi="Times New Roman"/>
          <w:szCs w:val="24"/>
        </w:rPr>
        <w:t xml:space="preserve"> </w:t>
      </w:r>
      <w:r w:rsidRPr="00064D97">
        <w:rPr>
          <w:rFonts w:ascii="Times New Roman" w:hAnsi="Times New Roman"/>
          <w:szCs w:val="24"/>
        </w:rPr>
        <w:t xml:space="preserve">elnöksége </w:t>
      </w:r>
      <w:r w:rsidRPr="00064D97">
        <w:rPr>
          <w:rFonts w:ascii="Times New Roman" w:hAnsi="Times New Roman"/>
          <w:sz w:val="24"/>
          <w:szCs w:val="24"/>
        </w:rPr>
        <w:t xml:space="preserve">dönt. A pártoló tag tanácskozási joggal részt vehet a </w:t>
      </w:r>
      <w:r w:rsidR="001966FA">
        <w:rPr>
          <w:rFonts w:ascii="Times New Roman" w:hAnsi="Times New Roman"/>
          <w:szCs w:val="24"/>
        </w:rPr>
        <w:t>Társulás</w:t>
      </w:r>
      <w:r w:rsidR="001966FA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>testületeinek ülésein.</w:t>
      </w:r>
    </w:p>
    <w:p w14:paraId="1DD1801E" w14:textId="77777777" w:rsidR="00CA28F0" w:rsidRPr="00064D97" w:rsidRDefault="00CA28F0" w:rsidP="00C27770">
      <w:pPr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</w:t>
      </w:r>
      <w:r w:rsidR="001966FA" w:rsidRPr="001966FA">
        <w:rPr>
          <w:rFonts w:ascii="Times New Roman" w:hAnsi="Times New Roman"/>
          <w:szCs w:val="24"/>
        </w:rPr>
        <w:t xml:space="preserve"> </w:t>
      </w:r>
      <w:r w:rsidR="001966FA">
        <w:rPr>
          <w:rFonts w:ascii="Times New Roman" w:hAnsi="Times New Roman"/>
          <w:szCs w:val="24"/>
        </w:rPr>
        <w:t xml:space="preserve">Társulás </w:t>
      </w:r>
      <w:r w:rsidRPr="00064D97">
        <w:rPr>
          <w:rFonts w:ascii="Times New Roman" w:hAnsi="Times New Roman"/>
          <w:sz w:val="24"/>
          <w:szCs w:val="24"/>
        </w:rPr>
        <w:t xml:space="preserve">tagjai más, hasonló célokat követő szervezetek tagjaivá válhatnak és velük együttműködve segíthetnek a </w:t>
      </w:r>
      <w:r w:rsidR="001966FA">
        <w:rPr>
          <w:rFonts w:ascii="Times New Roman" w:hAnsi="Times New Roman"/>
          <w:szCs w:val="24"/>
        </w:rPr>
        <w:t>Társulás</w:t>
      </w:r>
      <w:r w:rsidR="001966FA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>küldetésének és céljainak megvalósításában</w:t>
      </w:r>
      <w:r w:rsidR="00C42C5F" w:rsidRPr="00064D97">
        <w:rPr>
          <w:rFonts w:ascii="Times New Roman" w:hAnsi="Times New Roman"/>
          <w:sz w:val="24"/>
          <w:szCs w:val="24"/>
        </w:rPr>
        <w:t>.</w:t>
      </w:r>
    </w:p>
    <w:p w14:paraId="092CB620" w14:textId="77777777" w:rsidR="00A72E76" w:rsidRPr="00064D97" w:rsidRDefault="00A72E76" w:rsidP="00A72E76">
      <w:pPr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3539815" w14:textId="77777777" w:rsidR="00CA28F0" w:rsidRPr="00064D97" w:rsidRDefault="00CA28F0" w:rsidP="00CA28F0">
      <w:pPr>
        <w:numPr>
          <w:ilvl w:val="0"/>
          <w:numId w:val="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lastRenderedPageBreak/>
        <w:t>A tagok jogai:</w:t>
      </w:r>
    </w:p>
    <w:p w14:paraId="08FE28C9" w14:textId="77777777" w:rsidR="00CA28F0" w:rsidRPr="00064D97" w:rsidRDefault="00CA28F0" w:rsidP="00CA28F0">
      <w:pPr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részvétel a </w:t>
      </w:r>
      <w:r w:rsidR="001966FA">
        <w:rPr>
          <w:rFonts w:ascii="Times New Roman" w:hAnsi="Times New Roman"/>
          <w:szCs w:val="24"/>
        </w:rPr>
        <w:t>Társulás</w:t>
      </w:r>
      <w:r w:rsidR="001966FA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>tevékenységében</w:t>
      </w:r>
      <w:r w:rsidR="001966FA">
        <w:rPr>
          <w:rFonts w:ascii="Times New Roman" w:hAnsi="Times New Roman"/>
          <w:sz w:val="24"/>
          <w:szCs w:val="24"/>
        </w:rPr>
        <w:t>,</w:t>
      </w:r>
    </w:p>
    <w:p w14:paraId="196F619E" w14:textId="77777777" w:rsidR="00177459" w:rsidRPr="00064D97" w:rsidRDefault="00CA28F0" w:rsidP="00177459">
      <w:pPr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joga van a </w:t>
      </w:r>
      <w:r w:rsidR="001966FA">
        <w:rPr>
          <w:rFonts w:ascii="Times New Roman" w:hAnsi="Times New Roman"/>
          <w:szCs w:val="24"/>
        </w:rPr>
        <w:t>Társulás</w:t>
      </w:r>
      <w:r w:rsidR="001966FA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>határozataival kapcsolatos</w:t>
      </w:r>
      <w:r w:rsidR="007D529D" w:rsidRPr="00064D97">
        <w:rPr>
          <w:rFonts w:ascii="Times New Roman" w:hAnsi="Times New Roman"/>
          <w:sz w:val="24"/>
          <w:szCs w:val="24"/>
        </w:rPr>
        <w:t xml:space="preserve"> információhoz való hozzáféréshez</w:t>
      </w:r>
      <w:r w:rsidR="001966FA">
        <w:rPr>
          <w:rFonts w:ascii="Times New Roman" w:hAnsi="Times New Roman"/>
          <w:sz w:val="24"/>
          <w:szCs w:val="24"/>
        </w:rPr>
        <w:t>,</w:t>
      </w:r>
    </w:p>
    <w:p w14:paraId="61009F85" w14:textId="77777777" w:rsidR="00CA28F0" w:rsidRPr="00064D97" w:rsidRDefault="00177459" w:rsidP="00177459">
      <w:pPr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 joga van javaslatokkal és panasszal fordulni a </w:t>
      </w:r>
      <w:r w:rsidR="001966FA">
        <w:rPr>
          <w:rFonts w:ascii="Times New Roman" w:hAnsi="Times New Roman"/>
          <w:szCs w:val="24"/>
        </w:rPr>
        <w:t>Társulás</w:t>
      </w:r>
      <w:r w:rsidR="001966FA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>szerveihez és kikérni az ezekkel kapcsolatos álláspontot</w:t>
      </w:r>
      <w:r w:rsidR="001966FA">
        <w:rPr>
          <w:rFonts w:ascii="Times New Roman" w:hAnsi="Times New Roman"/>
          <w:sz w:val="24"/>
          <w:szCs w:val="24"/>
        </w:rPr>
        <w:t>,</w:t>
      </w:r>
    </w:p>
    <w:p w14:paraId="6FF4A933" w14:textId="77777777" w:rsidR="0079625F" w:rsidRDefault="00784D2F" w:rsidP="007F04D8">
      <w:pPr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</w:t>
      </w:r>
      <w:r w:rsidR="007F04D8" w:rsidRPr="00064D97">
        <w:rPr>
          <w:rFonts w:ascii="Times New Roman" w:hAnsi="Times New Roman"/>
          <w:sz w:val="24"/>
          <w:szCs w:val="24"/>
        </w:rPr>
        <w:t xml:space="preserve"> </w:t>
      </w:r>
      <w:r w:rsidR="001A1853" w:rsidRPr="00064D97">
        <w:rPr>
          <w:rFonts w:ascii="Times New Roman" w:hAnsi="Times New Roman"/>
          <w:sz w:val="24"/>
          <w:szCs w:val="24"/>
        </w:rPr>
        <w:t xml:space="preserve">tag </w:t>
      </w:r>
      <w:r w:rsidR="0079625F">
        <w:rPr>
          <w:rFonts w:ascii="Times New Roman" w:hAnsi="Times New Roman"/>
          <w:sz w:val="24"/>
          <w:szCs w:val="24"/>
        </w:rPr>
        <w:t xml:space="preserve">a </w:t>
      </w:r>
      <w:r w:rsidR="0079625F">
        <w:rPr>
          <w:rFonts w:ascii="Times New Roman" w:hAnsi="Times New Roman"/>
          <w:szCs w:val="24"/>
        </w:rPr>
        <w:t>Társulás</w:t>
      </w:r>
      <w:r w:rsidR="001A1853" w:rsidRPr="00064D97">
        <w:rPr>
          <w:rFonts w:ascii="Times New Roman" w:hAnsi="Times New Roman"/>
          <w:sz w:val="24"/>
          <w:szCs w:val="24"/>
        </w:rPr>
        <w:t xml:space="preserve"> </w:t>
      </w:r>
      <w:r w:rsidR="00CA28F0" w:rsidRPr="00064D97">
        <w:rPr>
          <w:rFonts w:ascii="Times New Roman" w:hAnsi="Times New Roman"/>
          <w:sz w:val="24"/>
          <w:szCs w:val="24"/>
        </w:rPr>
        <w:t>elnöksége által összehívott közgyűlés</w:t>
      </w:r>
      <w:r w:rsidR="007F04D8" w:rsidRPr="00064D97">
        <w:rPr>
          <w:rFonts w:ascii="Times New Roman" w:hAnsi="Times New Roman"/>
          <w:sz w:val="24"/>
          <w:szCs w:val="24"/>
        </w:rPr>
        <w:t>en</w:t>
      </w:r>
      <w:r w:rsidR="00177459" w:rsidRPr="00064D97">
        <w:rPr>
          <w:rFonts w:ascii="Times New Roman" w:hAnsi="Times New Roman"/>
          <w:sz w:val="24"/>
          <w:szCs w:val="24"/>
        </w:rPr>
        <w:t xml:space="preserve">, illetve egyéb, az elnökség által összehívott üléseken </w:t>
      </w:r>
      <w:r w:rsidR="007F04D8" w:rsidRPr="00064D97">
        <w:rPr>
          <w:rFonts w:ascii="Times New Roman" w:hAnsi="Times New Roman"/>
          <w:sz w:val="24"/>
          <w:szCs w:val="24"/>
        </w:rPr>
        <w:t>szavazati joggal rendelkezik</w:t>
      </w:r>
      <w:r w:rsidR="00C32FF5" w:rsidRPr="00064D97">
        <w:rPr>
          <w:rFonts w:ascii="Times New Roman" w:hAnsi="Times New Roman"/>
          <w:sz w:val="24"/>
          <w:szCs w:val="24"/>
        </w:rPr>
        <w:t xml:space="preserve"> és </w:t>
      </w:r>
      <w:r w:rsidR="00A35709" w:rsidRPr="00064D97">
        <w:rPr>
          <w:rFonts w:ascii="Times New Roman" w:hAnsi="Times New Roman"/>
          <w:sz w:val="24"/>
          <w:szCs w:val="24"/>
        </w:rPr>
        <w:t>a T</w:t>
      </w:r>
      <w:r w:rsidR="00C32FF5" w:rsidRPr="00064D97">
        <w:rPr>
          <w:rFonts w:ascii="Times New Roman" w:hAnsi="Times New Roman"/>
          <w:sz w:val="24"/>
          <w:szCs w:val="24"/>
        </w:rPr>
        <w:t>ársulás tisztségeibe választható</w:t>
      </w:r>
      <w:r w:rsidR="0079625F">
        <w:rPr>
          <w:rFonts w:ascii="Times New Roman" w:hAnsi="Times New Roman"/>
          <w:sz w:val="24"/>
          <w:szCs w:val="24"/>
        </w:rPr>
        <w:t>,</w:t>
      </w:r>
      <w:r w:rsidR="007F04D8" w:rsidRPr="00064D97">
        <w:rPr>
          <w:rFonts w:ascii="Times New Roman" w:hAnsi="Times New Roman"/>
          <w:sz w:val="24"/>
          <w:szCs w:val="24"/>
        </w:rPr>
        <w:t xml:space="preserve"> </w:t>
      </w:r>
    </w:p>
    <w:p w14:paraId="180BFB59" w14:textId="77777777" w:rsidR="007F04D8" w:rsidRPr="00064D97" w:rsidRDefault="0079625F" w:rsidP="007F04D8">
      <w:pPr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F04D8" w:rsidRPr="00064D97">
        <w:rPr>
          <w:rFonts w:ascii="Times New Roman" w:hAnsi="Times New Roman"/>
          <w:sz w:val="24"/>
          <w:szCs w:val="24"/>
        </w:rPr>
        <w:t xml:space="preserve">kadályoztatása esetén írásbeli megbízással </w:t>
      </w:r>
      <w:r w:rsidR="00A35709" w:rsidRPr="00064D97">
        <w:rPr>
          <w:rFonts w:ascii="Times New Roman" w:hAnsi="Times New Roman"/>
          <w:sz w:val="24"/>
          <w:szCs w:val="24"/>
        </w:rPr>
        <w:t xml:space="preserve">a Társulás közgyűlésére </w:t>
      </w:r>
      <w:r w:rsidR="00177459" w:rsidRPr="00064D97">
        <w:rPr>
          <w:rFonts w:ascii="Times New Roman" w:hAnsi="Times New Roman"/>
          <w:sz w:val="24"/>
          <w:szCs w:val="24"/>
        </w:rPr>
        <w:t xml:space="preserve">maga helyett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Cs w:val="24"/>
        </w:rPr>
        <w:t>Társulás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tagját, vagy </w:t>
      </w:r>
      <w:r w:rsidR="007F04D8" w:rsidRPr="00064D97">
        <w:rPr>
          <w:rFonts w:ascii="Times New Roman" w:hAnsi="Times New Roman"/>
          <w:sz w:val="24"/>
          <w:szCs w:val="24"/>
        </w:rPr>
        <w:t>helyettesítő</w:t>
      </w:r>
      <w:r w:rsidR="00177459" w:rsidRPr="00064D97">
        <w:rPr>
          <w:rFonts w:ascii="Times New Roman" w:hAnsi="Times New Roman"/>
          <w:sz w:val="24"/>
          <w:szCs w:val="24"/>
        </w:rPr>
        <w:t xml:space="preserve"> személyt</w:t>
      </w:r>
      <w:r w:rsidR="007F04D8" w:rsidRPr="00064D97">
        <w:rPr>
          <w:rFonts w:ascii="Times New Roman" w:hAnsi="Times New Roman"/>
          <w:sz w:val="24"/>
          <w:szCs w:val="24"/>
        </w:rPr>
        <w:t xml:space="preserve"> delegálhat</w:t>
      </w:r>
      <w:r>
        <w:rPr>
          <w:rFonts w:ascii="Times New Roman" w:hAnsi="Times New Roman"/>
          <w:sz w:val="24"/>
          <w:szCs w:val="24"/>
        </w:rPr>
        <w:t>,</w:t>
      </w:r>
    </w:p>
    <w:p w14:paraId="1EB63583" w14:textId="77777777" w:rsidR="00DC69C2" w:rsidRPr="00064D97" w:rsidRDefault="0079625F" w:rsidP="00DC69C2">
      <w:pPr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F23B1" w:rsidRPr="00064D97">
        <w:rPr>
          <w:rFonts w:ascii="Times New Roman" w:hAnsi="Times New Roman"/>
          <w:sz w:val="24"/>
          <w:szCs w:val="24"/>
        </w:rPr>
        <w:t>z egyéni tag szavazati joga megszűnik, amennyiben</w:t>
      </w:r>
      <w:r w:rsidR="00DC69C2" w:rsidRPr="00064D97">
        <w:rPr>
          <w:rFonts w:ascii="Times New Roman" w:hAnsi="Times New Roman"/>
          <w:sz w:val="24"/>
          <w:szCs w:val="24"/>
        </w:rPr>
        <w:t xml:space="preserve"> </w:t>
      </w:r>
      <w:r w:rsidR="005F22F4" w:rsidRPr="00064D97">
        <w:rPr>
          <w:rFonts w:ascii="Times New Roman" w:hAnsi="Times New Roman"/>
          <w:sz w:val="24"/>
          <w:szCs w:val="24"/>
        </w:rPr>
        <w:t xml:space="preserve">tevékenysége </w:t>
      </w:r>
      <w:r w:rsidR="00DC69C2" w:rsidRPr="00064D97">
        <w:rPr>
          <w:rFonts w:ascii="Times New Roman" w:hAnsi="Times New Roman"/>
          <w:sz w:val="24"/>
          <w:szCs w:val="24"/>
        </w:rPr>
        <w:t>a</w:t>
      </w:r>
      <w:r w:rsidRPr="0079625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Társulás</w:t>
      </w:r>
      <w:r w:rsidR="00DC69C2" w:rsidRPr="00064D97">
        <w:rPr>
          <w:rFonts w:ascii="Times New Roman" w:hAnsi="Times New Roman"/>
          <w:sz w:val="24"/>
          <w:szCs w:val="24"/>
        </w:rPr>
        <w:t xml:space="preserve"> tagjává vált </w:t>
      </w:r>
      <w:r w:rsidR="00AF23B1" w:rsidRPr="00064D97">
        <w:rPr>
          <w:rFonts w:ascii="Times New Roman" w:hAnsi="Times New Roman"/>
          <w:sz w:val="24"/>
          <w:szCs w:val="24"/>
        </w:rPr>
        <w:t>jog</w:t>
      </w:r>
      <w:r>
        <w:rPr>
          <w:rFonts w:ascii="Times New Roman" w:hAnsi="Times New Roman"/>
          <w:sz w:val="24"/>
          <w:szCs w:val="24"/>
        </w:rPr>
        <w:t>alanyi szervezethez</w:t>
      </w:r>
      <w:r w:rsidR="00DC69C2" w:rsidRPr="00064D97">
        <w:rPr>
          <w:rFonts w:ascii="Times New Roman" w:hAnsi="Times New Roman"/>
          <w:sz w:val="24"/>
          <w:szCs w:val="24"/>
        </w:rPr>
        <w:t xml:space="preserve"> kötődik</w:t>
      </w:r>
      <w:r w:rsidR="005F22F4" w:rsidRPr="00064D97">
        <w:rPr>
          <w:rFonts w:ascii="Times New Roman" w:hAnsi="Times New Roman"/>
          <w:sz w:val="24"/>
          <w:szCs w:val="24"/>
        </w:rPr>
        <w:t>.</w:t>
      </w:r>
    </w:p>
    <w:p w14:paraId="4F2FB490" w14:textId="77777777" w:rsidR="00F532BE" w:rsidRPr="00064D97" w:rsidRDefault="00F532BE" w:rsidP="00344A4E">
      <w:pPr>
        <w:tabs>
          <w:tab w:val="left" w:pos="7958"/>
        </w:tabs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742EC736" w14:textId="77777777" w:rsidR="00DC69C2" w:rsidRPr="00064D97" w:rsidRDefault="007A403E" w:rsidP="007A403E">
      <w:pPr>
        <w:tabs>
          <w:tab w:val="left" w:pos="7958"/>
        </w:tabs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ab/>
      </w:r>
    </w:p>
    <w:p w14:paraId="419D46B9" w14:textId="77777777" w:rsidR="00CA28F0" w:rsidRPr="00064D97" w:rsidRDefault="00CA28F0" w:rsidP="00C27770">
      <w:pPr>
        <w:numPr>
          <w:ilvl w:val="0"/>
          <w:numId w:val="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 tagok kötelességei</w:t>
      </w:r>
      <w:r w:rsidR="005F22F4" w:rsidRPr="00064D97">
        <w:rPr>
          <w:rFonts w:ascii="Times New Roman" w:hAnsi="Times New Roman"/>
          <w:sz w:val="24"/>
          <w:szCs w:val="24"/>
        </w:rPr>
        <w:t>:</w:t>
      </w:r>
    </w:p>
    <w:p w14:paraId="49AEF475" w14:textId="77777777" w:rsidR="005F22F4" w:rsidRPr="00064D97" w:rsidRDefault="00CA28F0" w:rsidP="00CA28F0">
      <w:pPr>
        <w:numPr>
          <w:ilvl w:val="0"/>
          <w:numId w:val="8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</w:t>
      </w:r>
      <w:r w:rsidR="0079625F">
        <w:rPr>
          <w:rFonts w:ascii="Times New Roman" w:hAnsi="Times New Roman"/>
          <w:szCs w:val="24"/>
        </w:rPr>
        <w:t>Társulás</w:t>
      </w:r>
      <w:r w:rsidR="0079625F" w:rsidRPr="00064D97">
        <w:rPr>
          <w:rFonts w:ascii="Times New Roman" w:hAnsi="Times New Roman"/>
          <w:sz w:val="24"/>
          <w:szCs w:val="24"/>
        </w:rPr>
        <w:t xml:space="preserve"> </w:t>
      </w:r>
      <w:r w:rsidR="0079625F">
        <w:rPr>
          <w:rFonts w:ascii="Times New Roman" w:hAnsi="Times New Roman"/>
          <w:sz w:val="24"/>
          <w:szCs w:val="24"/>
        </w:rPr>
        <w:t>a</w:t>
      </w:r>
      <w:r w:rsidR="005F22F4" w:rsidRPr="00064D97">
        <w:rPr>
          <w:rFonts w:ascii="Times New Roman" w:hAnsi="Times New Roman"/>
          <w:sz w:val="24"/>
          <w:szCs w:val="24"/>
        </w:rPr>
        <w:t xml:space="preserve">lapszabályának és egyéb, a közgyűlés által jóváhagyott </w:t>
      </w:r>
      <w:r w:rsidR="00D36C4F">
        <w:rPr>
          <w:rFonts w:ascii="Times New Roman" w:hAnsi="Times New Roman"/>
          <w:sz w:val="24"/>
          <w:szCs w:val="24"/>
        </w:rPr>
        <w:t xml:space="preserve">egyéb </w:t>
      </w:r>
      <w:r w:rsidRPr="00064D97">
        <w:rPr>
          <w:rFonts w:ascii="Times New Roman" w:hAnsi="Times New Roman"/>
          <w:sz w:val="24"/>
          <w:szCs w:val="24"/>
        </w:rPr>
        <w:t>szabályzatának betartása</w:t>
      </w:r>
      <w:r w:rsidR="00011C53" w:rsidRPr="00064D97">
        <w:rPr>
          <w:rFonts w:ascii="Times New Roman" w:hAnsi="Times New Roman"/>
          <w:sz w:val="24"/>
          <w:szCs w:val="24"/>
        </w:rPr>
        <w:t>,</w:t>
      </w:r>
    </w:p>
    <w:p w14:paraId="57E510C2" w14:textId="77777777" w:rsidR="00CA28F0" w:rsidRPr="00064D97" w:rsidRDefault="00CA28F0" w:rsidP="00CA28F0">
      <w:pPr>
        <w:numPr>
          <w:ilvl w:val="0"/>
          <w:numId w:val="8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segíteni a célok és a határozatok megvalósítását és tevékenyen bekapcsolódni a </w:t>
      </w:r>
      <w:r w:rsidR="0079625F">
        <w:rPr>
          <w:rFonts w:ascii="Times New Roman" w:hAnsi="Times New Roman"/>
          <w:szCs w:val="24"/>
        </w:rPr>
        <w:t>Társulás</w:t>
      </w:r>
      <w:r w:rsidR="0079625F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>munkájába</w:t>
      </w:r>
      <w:r w:rsidR="005F22F4" w:rsidRPr="00064D97">
        <w:rPr>
          <w:rFonts w:ascii="Times New Roman" w:hAnsi="Times New Roman"/>
          <w:sz w:val="24"/>
          <w:szCs w:val="24"/>
        </w:rPr>
        <w:t>.</w:t>
      </w:r>
    </w:p>
    <w:p w14:paraId="09C0BDAB" w14:textId="77777777" w:rsidR="009E1145" w:rsidRDefault="009E1145" w:rsidP="009E1145">
      <w:pPr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238FEC5" w14:textId="77777777" w:rsidR="00A85C67" w:rsidRPr="00064D97" w:rsidRDefault="00A85C67" w:rsidP="009E1145">
      <w:pPr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F92A781" w14:textId="77777777" w:rsidR="007F16D2" w:rsidRPr="00064D97" w:rsidRDefault="007F16D2" w:rsidP="007F16D2">
      <w:pPr>
        <w:numPr>
          <w:ilvl w:val="0"/>
          <w:numId w:val="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 tagság megszűnése</w:t>
      </w:r>
    </w:p>
    <w:p w14:paraId="5830D4D5" w14:textId="77777777" w:rsidR="00A451D7" w:rsidRPr="00064D97" w:rsidRDefault="00F77947" w:rsidP="007F16D2">
      <w:pPr>
        <w:numPr>
          <w:ilvl w:val="0"/>
          <w:numId w:val="13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kilépéssel:</w:t>
      </w:r>
    </w:p>
    <w:p w14:paraId="6461C877" w14:textId="77777777" w:rsidR="00A451D7" w:rsidRPr="00064D97" w:rsidRDefault="00A451D7" w:rsidP="00A451D7">
      <w:pPr>
        <w:pStyle w:val="Listaszerbekezds"/>
        <w:numPr>
          <w:ilvl w:val="0"/>
          <w:numId w:val="18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 tag írásb</w:t>
      </w:r>
      <w:r w:rsidR="0039502E">
        <w:rPr>
          <w:rFonts w:ascii="Times New Roman" w:hAnsi="Times New Roman"/>
          <w:sz w:val="24"/>
          <w:szCs w:val="24"/>
        </w:rPr>
        <w:t>an benyújtott kérésére</w:t>
      </w:r>
      <w:r w:rsidR="006E14C0" w:rsidRPr="00064D97">
        <w:rPr>
          <w:rFonts w:ascii="Times New Roman" w:hAnsi="Times New Roman"/>
          <w:sz w:val="24"/>
          <w:szCs w:val="24"/>
        </w:rPr>
        <w:t>,</w:t>
      </w:r>
    </w:p>
    <w:p w14:paraId="16547C50" w14:textId="77777777" w:rsidR="00242868" w:rsidRPr="00064D97" w:rsidRDefault="0079625F" w:rsidP="00C27770">
      <w:pPr>
        <w:pStyle w:val="Listaszerbekezds"/>
        <w:numPr>
          <w:ilvl w:val="0"/>
          <w:numId w:val="18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9502E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tag </w:t>
      </w:r>
      <w:r w:rsidR="0039502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42868" w:rsidRPr="00064D97">
        <w:rPr>
          <w:rFonts w:ascii="Times New Roman" w:hAnsi="Times New Roman"/>
          <w:sz w:val="24"/>
          <w:szCs w:val="24"/>
        </w:rPr>
        <w:t>természete</w:t>
      </w:r>
      <w:r w:rsidR="0039502E">
        <w:rPr>
          <w:rFonts w:ascii="Times New Roman" w:hAnsi="Times New Roman"/>
          <w:sz w:val="24"/>
          <w:szCs w:val="24"/>
        </w:rPr>
        <w:t xml:space="preserve">s </w:t>
      </w:r>
      <w:r w:rsidR="007F16D2" w:rsidRPr="00064D97">
        <w:rPr>
          <w:rFonts w:ascii="Times New Roman" w:hAnsi="Times New Roman"/>
          <w:sz w:val="24"/>
          <w:szCs w:val="24"/>
        </w:rPr>
        <w:t>személy elhalálozása</w:t>
      </w:r>
      <w:r w:rsidR="00242868" w:rsidRPr="00064D97">
        <w:rPr>
          <w:rFonts w:ascii="Times New Roman" w:hAnsi="Times New Roman"/>
          <w:sz w:val="24"/>
          <w:szCs w:val="24"/>
        </w:rPr>
        <w:t xml:space="preserve"> esetén</w:t>
      </w:r>
      <w:r w:rsidR="006E14C0" w:rsidRPr="00064D97">
        <w:rPr>
          <w:rFonts w:ascii="Times New Roman" w:hAnsi="Times New Roman"/>
          <w:sz w:val="24"/>
          <w:szCs w:val="24"/>
        </w:rPr>
        <w:t>,</w:t>
      </w:r>
    </w:p>
    <w:p w14:paraId="4231BEF0" w14:textId="77777777" w:rsidR="00F77947" w:rsidRDefault="0039502E" w:rsidP="00C27770">
      <w:pPr>
        <w:pStyle w:val="Listaszerbekezds"/>
        <w:numPr>
          <w:ilvl w:val="0"/>
          <w:numId w:val="18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tagnak – </w:t>
      </w:r>
      <w:proofErr w:type="gramStart"/>
      <w:r w:rsidR="00242868" w:rsidRPr="00064D97">
        <w:rPr>
          <w:rFonts w:ascii="Times New Roman" w:hAnsi="Times New Roman"/>
          <w:sz w:val="24"/>
          <w:szCs w:val="24"/>
        </w:rPr>
        <w:t>jog</w:t>
      </w:r>
      <w:r>
        <w:rPr>
          <w:rFonts w:ascii="Times New Roman" w:hAnsi="Times New Roman"/>
          <w:sz w:val="24"/>
          <w:szCs w:val="24"/>
        </w:rPr>
        <w:t>alanyi  szervezetnek</w:t>
      </w:r>
      <w:proofErr w:type="gramEnd"/>
      <w:r>
        <w:rPr>
          <w:rFonts w:ascii="Times New Roman" w:hAnsi="Times New Roman"/>
          <w:sz w:val="24"/>
          <w:szCs w:val="24"/>
        </w:rPr>
        <w:t xml:space="preserve"> jogutód nélküli megszűnése esetén</w:t>
      </w:r>
      <w:r w:rsidR="006E14C0" w:rsidRPr="00064D97">
        <w:rPr>
          <w:rFonts w:ascii="Times New Roman" w:hAnsi="Times New Roman"/>
          <w:sz w:val="24"/>
          <w:szCs w:val="24"/>
        </w:rPr>
        <w:t>,</w:t>
      </w:r>
    </w:p>
    <w:p w14:paraId="0976C7AB" w14:textId="77777777" w:rsidR="00F77947" w:rsidRPr="005D7C56" w:rsidRDefault="0039502E" w:rsidP="00F77947">
      <w:pPr>
        <w:pStyle w:val="Listaszerbekezds"/>
        <w:numPr>
          <w:ilvl w:val="0"/>
          <w:numId w:val="18"/>
        </w:numPr>
        <w:spacing w:after="0" w:line="252" w:lineRule="auto"/>
        <w:ind w:left="720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5D7C56">
        <w:rPr>
          <w:rFonts w:ascii="Times New Roman" w:hAnsi="Times New Roman"/>
          <w:sz w:val="24"/>
          <w:szCs w:val="24"/>
        </w:rPr>
        <w:t xml:space="preserve">a tagság a tagnak a </w:t>
      </w:r>
      <w:r w:rsidR="005D7C56" w:rsidRPr="005D7C56">
        <w:rPr>
          <w:rFonts w:ascii="Times New Roman" w:hAnsi="Times New Roman"/>
          <w:szCs w:val="24"/>
        </w:rPr>
        <w:t>Társulás</w:t>
      </w:r>
      <w:r w:rsidR="005D7C56" w:rsidRPr="005D7C56">
        <w:rPr>
          <w:rFonts w:ascii="Times New Roman" w:hAnsi="Times New Roman"/>
          <w:sz w:val="24"/>
          <w:szCs w:val="24"/>
        </w:rPr>
        <w:t xml:space="preserve"> címére benyújtott </w:t>
      </w:r>
      <w:r w:rsidR="00F77947" w:rsidRPr="005D7C56">
        <w:rPr>
          <w:rFonts w:ascii="Times New Roman" w:hAnsi="Times New Roman"/>
          <w:sz w:val="24"/>
          <w:szCs w:val="24"/>
        </w:rPr>
        <w:t xml:space="preserve">kilépési szándékot </w:t>
      </w:r>
      <w:r w:rsidRPr="005D7C56">
        <w:rPr>
          <w:rFonts w:ascii="Times New Roman" w:hAnsi="Times New Roman"/>
          <w:sz w:val="24"/>
          <w:szCs w:val="24"/>
        </w:rPr>
        <w:t xml:space="preserve">közlő </w:t>
      </w:r>
      <w:r w:rsidR="00110C3C" w:rsidRPr="005D7C56">
        <w:rPr>
          <w:rFonts w:ascii="Times New Roman" w:hAnsi="Times New Roman"/>
          <w:sz w:val="24"/>
          <w:szCs w:val="24"/>
        </w:rPr>
        <w:t>írás</w:t>
      </w:r>
      <w:r w:rsidRPr="005D7C56">
        <w:rPr>
          <w:rFonts w:ascii="Times New Roman" w:hAnsi="Times New Roman"/>
          <w:sz w:val="24"/>
          <w:szCs w:val="24"/>
        </w:rPr>
        <w:t xml:space="preserve">beli </w:t>
      </w:r>
      <w:r w:rsidR="005D7C56" w:rsidRPr="005D7C56">
        <w:rPr>
          <w:rFonts w:ascii="Times New Roman" w:hAnsi="Times New Roman"/>
          <w:sz w:val="24"/>
          <w:szCs w:val="24"/>
        </w:rPr>
        <w:t xml:space="preserve">beadványa </w:t>
      </w:r>
      <w:r w:rsidRPr="005D7C56">
        <w:rPr>
          <w:rFonts w:ascii="Times New Roman" w:hAnsi="Times New Roman"/>
          <w:sz w:val="24"/>
          <w:szCs w:val="24"/>
        </w:rPr>
        <w:t xml:space="preserve">kézbesítésének napjával lép érvénybe. </w:t>
      </w:r>
    </w:p>
    <w:p w14:paraId="2CD6B3BA" w14:textId="77777777" w:rsidR="005D7C56" w:rsidRPr="005D7C56" w:rsidRDefault="005D7C56" w:rsidP="005D7C56">
      <w:pPr>
        <w:spacing w:after="0" w:line="252" w:lineRule="auto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14:paraId="43B9C0C9" w14:textId="77777777" w:rsidR="00A451D7" w:rsidRPr="00064D97" w:rsidRDefault="007F16D2" w:rsidP="00A451D7">
      <w:pPr>
        <w:numPr>
          <w:ilvl w:val="0"/>
          <w:numId w:val="13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kizárással</w:t>
      </w:r>
      <w:r w:rsidR="00F77947" w:rsidRPr="00064D97">
        <w:rPr>
          <w:rFonts w:ascii="Times New Roman" w:hAnsi="Times New Roman"/>
          <w:sz w:val="24"/>
          <w:szCs w:val="24"/>
        </w:rPr>
        <w:t>:</w:t>
      </w:r>
    </w:p>
    <w:p w14:paraId="4825AD2B" w14:textId="77777777" w:rsidR="00A451D7" w:rsidRPr="00064D97" w:rsidRDefault="005D7C56" w:rsidP="00A451D7">
      <w:pPr>
        <w:pStyle w:val="Listaszerbekezds"/>
        <w:numPr>
          <w:ilvl w:val="0"/>
          <w:numId w:val="18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Cs w:val="24"/>
        </w:rPr>
        <w:t>Társulás</w:t>
      </w:r>
      <w:r w:rsidR="00A451D7" w:rsidRPr="00064D97">
        <w:rPr>
          <w:rFonts w:ascii="Times New Roman" w:hAnsi="Times New Roman"/>
          <w:sz w:val="24"/>
          <w:szCs w:val="24"/>
        </w:rPr>
        <w:t xml:space="preserve"> alapsza</w:t>
      </w:r>
      <w:r w:rsidR="00EF6769" w:rsidRPr="00064D97">
        <w:rPr>
          <w:rFonts w:ascii="Times New Roman" w:hAnsi="Times New Roman"/>
          <w:sz w:val="24"/>
          <w:szCs w:val="24"/>
        </w:rPr>
        <w:t>bály</w:t>
      </w:r>
      <w:r>
        <w:rPr>
          <w:rFonts w:ascii="Times New Roman" w:hAnsi="Times New Roman"/>
          <w:sz w:val="24"/>
          <w:szCs w:val="24"/>
        </w:rPr>
        <w:t>ának, vagy egyéb, a közgyűlés által hozott sza</w:t>
      </w:r>
      <w:r w:rsidR="00A451D7" w:rsidRPr="00064D97">
        <w:rPr>
          <w:rFonts w:ascii="Times New Roman" w:hAnsi="Times New Roman"/>
          <w:sz w:val="24"/>
          <w:szCs w:val="24"/>
        </w:rPr>
        <w:t xml:space="preserve">bályzat szándékos és súlyos megszegéséért, vagy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Cs w:val="24"/>
        </w:rPr>
        <w:t>Társulás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számára j</w:t>
      </w:r>
      <w:r w:rsidR="00A451D7" w:rsidRPr="00064D97">
        <w:rPr>
          <w:rFonts w:ascii="Times New Roman" w:hAnsi="Times New Roman"/>
          <w:sz w:val="24"/>
          <w:szCs w:val="24"/>
        </w:rPr>
        <w:t>elentős kárt okozó gondatlanságért</w:t>
      </w:r>
      <w:r w:rsidR="003C3FA5" w:rsidRPr="00064D97">
        <w:rPr>
          <w:rFonts w:ascii="Times New Roman" w:hAnsi="Times New Roman"/>
          <w:sz w:val="24"/>
          <w:szCs w:val="24"/>
        </w:rPr>
        <w:t>,</w:t>
      </w:r>
    </w:p>
    <w:p w14:paraId="687135C4" w14:textId="77777777" w:rsidR="00A451D7" w:rsidRPr="00064D97" w:rsidRDefault="007F16D2" w:rsidP="00A451D7">
      <w:pPr>
        <w:pStyle w:val="Listaszerbekezds"/>
        <w:numPr>
          <w:ilvl w:val="0"/>
          <w:numId w:val="18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ha </w:t>
      </w:r>
      <w:r w:rsidR="005D7C56">
        <w:rPr>
          <w:rFonts w:ascii="Times New Roman" w:hAnsi="Times New Roman"/>
          <w:sz w:val="24"/>
          <w:szCs w:val="24"/>
        </w:rPr>
        <w:t xml:space="preserve">a tag a </w:t>
      </w:r>
      <w:r w:rsidRPr="00064D97">
        <w:rPr>
          <w:rFonts w:ascii="Times New Roman" w:hAnsi="Times New Roman"/>
          <w:sz w:val="24"/>
          <w:szCs w:val="24"/>
        </w:rPr>
        <w:t>felszólítás ellenére nem tesz eleget a tagságból adódó kötelességeknek</w:t>
      </w:r>
      <w:r w:rsidR="003C3FA5" w:rsidRPr="00064D97">
        <w:rPr>
          <w:rFonts w:ascii="Times New Roman" w:hAnsi="Times New Roman"/>
          <w:sz w:val="24"/>
          <w:szCs w:val="24"/>
        </w:rPr>
        <w:t>,</w:t>
      </w:r>
    </w:p>
    <w:p w14:paraId="5A2896AA" w14:textId="77777777" w:rsidR="00A451D7" w:rsidRPr="00064D97" w:rsidRDefault="00A451D7" w:rsidP="00A451D7">
      <w:pPr>
        <w:pStyle w:val="Listaszerbekezds"/>
        <w:numPr>
          <w:ilvl w:val="0"/>
          <w:numId w:val="18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</w:t>
      </w:r>
      <w:r w:rsidR="005D7C56">
        <w:rPr>
          <w:rFonts w:ascii="Times New Roman" w:hAnsi="Times New Roman"/>
          <w:szCs w:val="24"/>
        </w:rPr>
        <w:t>Társulás</w:t>
      </w:r>
      <w:r w:rsidR="005D7C56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 xml:space="preserve">érdekeivel, törekvéseivel szembeni </w:t>
      </w:r>
      <w:r w:rsidR="00110C3C" w:rsidRPr="00064D97">
        <w:rPr>
          <w:rFonts w:ascii="Times New Roman" w:hAnsi="Times New Roman"/>
          <w:sz w:val="24"/>
          <w:szCs w:val="24"/>
        </w:rPr>
        <w:t>cselekedeteiért vagy egyéb nyomó</w:t>
      </w:r>
      <w:r w:rsidRPr="00064D97">
        <w:rPr>
          <w:rFonts w:ascii="Times New Roman" w:hAnsi="Times New Roman"/>
          <w:sz w:val="24"/>
          <w:szCs w:val="24"/>
        </w:rPr>
        <w:t>s okok miatt</w:t>
      </w:r>
      <w:r w:rsidR="003C3FA5" w:rsidRPr="00064D97">
        <w:rPr>
          <w:rFonts w:ascii="Times New Roman" w:hAnsi="Times New Roman"/>
          <w:sz w:val="24"/>
          <w:szCs w:val="24"/>
        </w:rPr>
        <w:t>.</w:t>
      </w:r>
    </w:p>
    <w:p w14:paraId="6228D844" w14:textId="77777777" w:rsidR="005D7C56" w:rsidRDefault="00A451D7" w:rsidP="005D7C56">
      <w:pPr>
        <w:pStyle w:val="Listaszerbekezds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</w:t>
      </w:r>
      <w:r w:rsidR="007F16D2" w:rsidRPr="00064D97">
        <w:rPr>
          <w:rFonts w:ascii="Times New Roman" w:hAnsi="Times New Roman"/>
          <w:sz w:val="24"/>
          <w:szCs w:val="24"/>
        </w:rPr>
        <w:t xml:space="preserve"> </w:t>
      </w:r>
      <w:r w:rsidR="005D7C56">
        <w:rPr>
          <w:rFonts w:ascii="Times New Roman" w:hAnsi="Times New Roman"/>
          <w:sz w:val="24"/>
          <w:szCs w:val="24"/>
        </w:rPr>
        <w:t xml:space="preserve">tag </w:t>
      </w:r>
      <w:r w:rsidR="007F16D2" w:rsidRPr="00064D97">
        <w:rPr>
          <w:rFonts w:ascii="Times New Roman" w:hAnsi="Times New Roman"/>
          <w:sz w:val="24"/>
          <w:szCs w:val="24"/>
        </w:rPr>
        <w:t>ki</w:t>
      </w:r>
      <w:r w:rsidR="00EB2508" w:rsidRPr="00064D97">
        <w:rPr>
          <w:rFonts w:ascii="Times New Roman" w:hAnsi="Times New Roman"/>
          <w:sz w:val="24"/>
          <w:szCs w:val="24"/>
        </w:rPr>
        <w:t>zárás</w:t>
      </w:r>
      <w:r w:rsidR="005D7C56">
        <w:rPr>
          <w:rFonts w:ascii="Times New Roman" w:hAnsi="Times New Roman"/>
          <w:sz w:val="24"/>
          <w:szCs w:val="24"/>
        </w:rPr>
        <w:t>át</w:t>
      </w:r>
      <w:r w:rsidR="00EB2508" w:rsidRPr="00064D97">
        <w:rPr>
          <w:rFonts w:ascii="Times New Roman" w:hAnsi="Times New Roman"/>
          <w:sz w:val="24"/>
          <w:szCs w:val="24"/>
        </w:rPr>
        <w:t xml:space="preserve"> </w:t>
      </w:r>
      <w:r w:rsidR="005D7C56">
        <w:rPr>
          <w:rFonts w:ascii="Times New Roman" w:hAnsi="Times New Roman"/>
          <w:sz w:val="24"/>
          <w:szCs w:val="24"/>
        </w:rPr>
        <w:t xml:space="preserve">a Társulás </w:t>
      </w:r>
      <w:r w:rsidR="005D7C56" w:rsidRPr="00064D97">
        <w:rPr>
          <w:rFonts w:ascii="Times New Roman" w:hAnsi="Times New Roman"/>
          <w:sz w:val="24"/>
          <w:szCs w:val="24"/>
        </w:rPr>
        <w:t>elnöksége</w:t>
      </w:r>
      <w:r w:rsidR="005D7C56">
        <w:rPr>
          <w:rFonts w:ascii="Times New Roman" w:hAnsi="Times New Roman"/>
          <w:sz w:val="24"/>
          <w:szCs w:val="24"/>
        </w:rPr>
        <w:t xml:space="preserve"> tagjainak kétharmados </w:t>
      </w:r>
      <w:r w:rsidR="005D7C56" w:rsidRPr="00064D97">
        <w:rPr>
          <w:rFonts w:ascii="Times New Roman" w:hAnsi="Times New Roman"/>
          <w:sz w:val="24"/>
          <w:szCs w:val="24"/>
        </w:rPr>
        <w:t>többségű döntés</w:t>
      </w:r>
      <w:r w:rsidR="005D7C56">
        <w:rPr>
          <w:rFonts w:ascii="Times New Roman" w:hAnsi="Times New Roman"/>
          <w:sz w:val="24"/>
          <w:szCs w:val="24"/>
        </w:rPr>
        <w:t xml:space="preserve">ével hagyja jóvá. </w:t>
      </w:r>
    </w:p>
    <w:p w14:paraId="53FD80BE" w14:textId="77777777" w:rsidR="007F16D2" w:rsidRPr="00064D97" w:rsidRDefault="00110C3C" w:rsidP="005D7C56">
      <w:pPr>
        <w:pStyle w:val="Listaszerbekezds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 tagsági jogviszony a</w:t>
      </w:r>
      <w:r w:rsidR="005D7C56">
        <w:rPr>
          <w:rFonts w:ascii="Times New Roman" w:hAnsi="Times New Roman"/>
          <w:sz w:val="24"/>
          <w:szCs w:val="24"/>
        </w:rPr>
        <w:t xml:space="preserve"> </w:t>
      </w:r>
      <w:r w:rsidR="00757787">
        <w:rPr>
          <w:rFonts w:ascii="Times New Roman" w:hAnsi="Times New Roman"/>
          <w:sz w:val="24"/>
          <w:szCs w:val="24"/>
        </w:rPr>
        <w:t xml:space="preserve">döntésnek a tag utolsó ismert címére való kézbesítése napján </w:t>
      </w:r>
      <w:r w:rsidRPr="00064D97">
        <w:rPr>
          <w:rFonts w:ascii="Times New Roman" w:hAnsi="Times New Roman"/>
          <w:sz w:val="24"/>
          <w:szCs w:val="24"/>
        </w:rPr>
        <w:t>szűnik meg.</w:t>
      </w:r>
    </w:p>
    <w:p w14:paraId="3F40E346" w14:textId="77777777" w:rsidR="006E14C0" w:rsidRPr="00064D97" w:rsidRDefault="006E14C0" w:rsidP="00757787">
      <w:pPr>
        <w:pStyle w:val="Listaszerbekezds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Az alapító tagok tagság</w:t>
      </w:r>
      <w:r w:rsidR="009B7CD1" w:rsidRPr="00064D97">
        <w:rPr>
          <w:rFonts w:ascii="Times New Roman" w:hAnsi="Times New Roman"/>
          <w:sz w:val="24"/>
          <w:szCs w:val="24"/>
        </w:rPr>
        <w:t xml:space="preserve">a kizárással nem szüntethető meg. </w:t>
      </w:r>
    </w:p>
    <w:p w14:paraId="375BBDA3" w14:textId="77777777" w:rsidR="007F16D2" w:rsidRPr="00E3160B" w:rsidRDefault="007F16D2" w:rsidP="007F16D2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14:paraId="5586DB73" w14:textId="77777777" w:rsidR="007F16D2" w:rsidRPr="00E3160B" w:rsidRDefault="007F16D2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9D9E53" w14:textId="77777777" w:rsidR="00F9497D" w:rsidRDefault="00F9497D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F9DF0" w14:textId="77777777" w:rsidR="00A85C67" w:rsidRDefault="00A85C67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EAB41C" w14:textId="77777777" w:rsidR="00A85C67" w:rsidRDefault="00A85C67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0C91A7" w14:textId="77777777" w:rsidR="00A85C67" w:rsidRDefault="00A85C67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3C9AB3" w14:textId="77777777" w:rsidR="00A85C67" w:rsidRPr="00E3160B" w:rsidRDefault="00A85C67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76F36" w14:textId="77777777" w:rsidR="007F16D2" w:rsidRPr="00E3160B" w:rsidRDefault="007F16D2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lastRenderedPageBreak/>
        <w:t>IV. cikkely</w:t>
      </w:r>
    </w:p>
    <w:p w14:paraId="25424E93" w14:textId="77777777" w:rsidR="007F16D2" w:rsidRPr="00E3160B" w:rsidRDefault="007F16D2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 xml:space="preserve">A </w:t>
      </w:r>
      <w:r w:rsidR="00757787">
        <w:rPr>
          <w:rFonts w:ascii="Times New Roman" w:hAnsi="Times New Roman"/>
          <w:b/>
          <w:sz w:val="24"/>
          <w:szCs w:val="24"/>
        </w:rPr>
        <w:t>Társulás</w:t>
      </w:r>
      <w:r w:rsidRPr="00E3160B">
        <w:rPr>
          <w:rFonts w:ascii="Times New Roman" w:hAnsi="Times New Roman"/>
          <w:b/>
          <w:sz w:val="24"/>
          <w:szCs w:val="24"/>
        </w:rPr>
        <w:t xml:space="preserve"> szervei</w:t>
      </w:r>
    </w:p>
    <w:p w14:paraId="7BCD1CB7" w14:textId="77777777" w:rsidR="008E5551" w:rsidRPr="00E3160B" w:rsidRDefault="008E5551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384FB" w14:textId="77777777" w:rsidR="007F16D2" w:rsidRPr="00064D97" w:rsidRDefault="007F16D2" w:rsidP="0075778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</w:t>
      </w:r>
      <w:r w:rsidR="0002520B" w:rsidRPr="00064D97">
        <w:rPr>
          <w:rFonts w:ascii="Times New Roman" w:hAnsi="Times New Roman"/>
          <w:sz w:val="24"/>
          <w:szCs w:val="24"/>
        </w:rPr>
        <w:t xml:space="preserve"> </w:t>
      </w:r>
      <w:r w:rsidR="00C803C2" w:rsidRPr="00064D97">
        <w:rPr>
          <w:rFonts w:ascii="Times New Roman" w:hAnsi="Times New Roman"/>
          <w:sz w:val="24"/>
          <w:szCs w:val="24"/>
        </w:rPr>
        <w:t>Mentor TT</w:t>
      </w:r>
      <w:r w:rsidRPr="00064D97">
        <w:rPr>
          <w:rFonts w:ascii="Times New Roman" w:hAnsi="Times New Roman"/>
          <w:sz w:val="24"/>
          <w:szCs w:val="24"/>
        </w:rPr>
        <w:t xml:space="preserve"> legfelsőbb szerve: a közgyűlés</w:t>
      </w:r>
    </w:p>
    <w:p w14:paraId="7BA14541" w14:textId="77777777" w:rsidR="007F16D2" w:rsidRPr="00064D97" w:rsidRDefault="007F16D2" w:rsidP="0075778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</w:t>
      </w:r>
      <w:r w:rsidR="00C803C2" w:rsidRPr="00064D97">
        <w:rPr>
          <w:rFonts w:ascii="Times New Roman" w:hAnsi="Times New Roman"/>
          <w:sz w:val="24"/>
          <w:szCs w:val="24"/>
        </w:rPr>
        <w:t>Mentor TT</w:t>
      </w:r>
      <w:r w:rsidR="008E5551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>végrehajtó szerve: az elnökség</w:t>
      </w:r>
    </w:p>
    <w:p w14:paraId="74EAD807" w14:textId="77777777" w:rsidR="007F16D2" w:rsidRPr="00064D97" w:rsidRDefault="007F16D2" w:rsidP="0075778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</w:t>
      </w:r>
      <w:r w:rsidR="0002520B" w:rsidRPr="00064D97">
        <w:rPr>
          <w:rFonts w:ascii="Times New Roman" w:hAnsi="Times New Roman"/>
          <w:sz w:val="24"/>
          <w:szCs w:val="24"/>
        </w:rPr>
        <w:t xml:space="preserve"> </w:t>
      </w:r>
      <w:r w:rsidR="00C803C2" w:rsidRPr="00064D97">
        <w:rPr>
          <w:rFonts w:ascii="Times New Roman" w:hAnsi="Times New Roman"/>
          <w:sz w:val="24"/>
          <w:szCs w:val="24"/>
        </w:rPr>
        <w:t>Mentor TT</w:t>
      </w:r>
      <w:r w:rsidR="008E5551" w:rsidRPr="00064D97">
        <w:rPr>
          <w:rFonts w:ascii="Times New Roman" w:hAnsi="Times New Roman"/>
          <w:sz w:val="24"/>
          <w:szCs w:val="24"/>
        </w:rPr>
        <w:t xml:space="preserve"> </w:t>
      </w:r>
      <w:r w:rsidR="00D408DD" w:rsidRPr="00064D97">
        <w:rPr>
          <w:rFonts w:ascii="Times New Roman" w:hAnsi="Times New Roman"/>
          <w:sz w:val="24"/>
          <w:szCs w:val="24"/>
        </w:rPr>
        <w:t>törvényes</w:t>
      </w:r>
      <w:r w:rsidR="00757787">
        <w:rPr>
          <w:rFonts w:ascii="Times New Roman" w:hAnsi="Times New Roman"/>
          <w:sz w:val="24"/>
          <w:szCs w:val="24"/>
        </w:rPr>
        <w:t xml:space="preserve"> képviselője: az elnök</w:t>
      </w:r>
      <w:r w:rsidRPr="00064D97">
        <w:rPr>
          <w:rFonts w:ascii="Times New Roman" w:hAnsi="Times New Roman"/>
          <w:sz w:val="24"/>
          <w:szCs w:val="24"/>
        </w:rPr>
        <w:t xml:space="preserve"> </w:t>
      </w:r>
    </w:p>
    <w:p w14:paraId="706E89D6" w14:textId="77777777" w:rsidR="007F16D2" w:rsidRPr="00064D97" w:rsidRDefault="007F16D2" w:rsidP="0075778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</w:t>
      </w:r>
      <w:r w:rsidR="00C803C2" w:rsidRPr="00064D97">
        <w:rPr>
          <w:rFonts w:ascii="Times New Roman" w:hAnsi="Times New Roman"/>
          <w:sz w:val="24"/>
          <w:szCs w:val="24"/>
        </w:rPr>
        <w:t>Mentor TT</w:t>
      </w:r>
      <w:r w:rsidRPr="00064D97">
        <w:rPr>
          <w:rFonts w:ascii="Times New Roman" w:hAnsi="Times New Roman"/>
          <w:sz w:val="24"/>
          <w:szCs w:val="24"/>
        </w:rPr>
        <w:t xml:space="preserve"> ellenőrző szerv</w:t>
      </w:r>
      <w:r w:rsidR="00D408DD" w:rsidRPr="00064D97">
        <w:rPr>
          <w:rFonts w:ascii="Times New Roman" w:hAnsi="Times New Roman"/>
          <w:sz w:val="24"/>
          <w:szCs w:val="24"/>
        </w:rPr>
        <w:t>e</w:t>
      </w:r>
      <w:r w:rsidRPr="00064D97">
        <w:rPr>
          <w:rFonts w:ascii="Times New Roman" w:hAnsi="Times New Roman"/>
          <w:sz w:val="24"/>
          <w:szCs w:val="24"/>
        </w:rPr>
        <w:t>: az ellenőr</w:t>
      </w:r>
    </w:p>
    <w:p w14:paraId="5BAADC57" w14:textId="77777777" w:rsidR="007F16D2" w:rsidRPr="00064D97" w:rsidRDefault="007F16D2" w:rsidP="007F16D2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44D3CA59" w14:textId="77777777" w:rsidR="007F16D2" w:rsidRPr="00064D97" w:rsidRDefault="007F16D2" w:rsidP="007F16D2">
      <w:pPr>
        <w:numPr>
          <w:ilvl w:val="0"/>
          <w:numId w:val="1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 közgyűlés:</w:t>
      </w:r>
    </w:p>
    <w:p w14:paraId="0C06A2E2" w14:textId="77777777" w:rsidR="007F16D2" w:rsidRPr="00064D97" w:rsidRDefault="007F16D2" w:rsidP="007F16D2">
      <w:pPr>
        <w:pStyle w:val="Listaszerbekezds"/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jóváha</w:t>
      </w:r>
      <w:r w:rsidR="00090EA5" w:rsidRPr="00064D97">
        <w:rPr>
          <w:rFonts w:ascii="Times New Roman" w:hAnsi="Times New Roman"/>
          <w:sz w:val="24"/>
          <w:szCs w:val="24"/>
        </w:rPr>
        <w:t>gyja a</w:t>
      </w:r>
      <w:r w:rsidR="00757787">
        <w:rPr>
          <w:rFonts w:ascii="Times New Roman" w:hAnsi="Times New Roman"/>
          <w:sz w:val="24"/>
          <w:szCs w:val="24"/>
        </w:rPr>
        <w:t xml:space="preserve"> Társulás </w:t>
      </w:r>
      <w:r w:rsidR="00090EA5" w:rsidRPr="00064D97">
        <w:rPr>
          <w:rFonts w:ascii="Times New Roman" w:hAnsi="Times New Roman"/>
          <w:sz w:val="24"/>
          <w:szCs w:val="24"/>
        </w:rPr>
        <w:t>alapszabály</w:t>
      </w:r>
      <w:r w:rsidR="00757787">
        <w:rPr>
          <w:rFonts w:ascii="Times New Roman" w:hAnsi="Times New Roman"/>
          <w:sz w:val="24"/>
          <w:szCs w:val="24"/>
        </w:rPr>
        <w:t>át,</w:t>
      </w:r>
      <w:r w:rsidR="009B7CD1" w:rsidRPr="00064D97">
        <w:rPr>
          <w:rFonts w:ascii="Times New Roman" w:hAnsi="Times New Roman"/>
          <w:sz w:val="24"/>
          <w:szCs w:val="24"/>
        </w:rPr>
        <w:t xml:space="preserve"> illetve annak módosítás</w:t>
      </w:r>
      <w:r w:rsidR="00757787">
        <w:rPr>
          <w:rFonts w:ascii="Times New Roman" w:hAnsi="Times New Roman"/>
          <w:sz w:val="24"/>
          <w:szCs w:val="24"/>
        </w:rPr>
        <w:t>ait</w:t>
      </w:r>
      <w:r w:rsidR="009B7CD1" w:rsidRPr="00064D97">
        <w:rPr>
          <w:rFonts w:ascii="Times New Roman" w:hAnsi="Times New Roman"/>
          <w:sz w:val="24"/>
          <w:szCs w:val="24"/>
        </w:rPr>
        <w:t>,</w:t>
      </w:r>
      <w:r w:rsidR="00090EA5" w:rsidRPr="00064D97">
        <w:rPr>
          <w:rFonts w:ascii="Times New Roman" w:hAnsi="Times New Roman"/>
          <w:sz w:val="24"/>
          <w:szCs w:val="24"/>
        </w:rPr>
        <w:t xml:space="preserve"> </w:t>
      </w:r>
    </w:p>
    <w:p w14:paraId="75A376D0" w14:textId="77777777" w:rsidR="0002520B" w:rsidRPr="00064D97" w:rsidRDefault="00D36C4F" w:rsidP="0002520B">
      <w:pPr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jóváhagyja</w:t>
      </w:r>
      <w:r w:rsidR="0002520B" w:rsidRPr="00064D97">
        <w:rPr>
          <w:rFonts w:ascii="Times New Roman" w:hAnsi="Times New Roman"/>
          <w:sz w:val="24"/>
          <w:szCs w:val="24"/>
        </w:rPr>
        <w:t xml:space="preserve"> az elnökség által kidolgozott és előterjesztett</w:t>
      </w:r>
      <w:r>
        <w:rPr>
          <w:rFonts w:ascii="Times New Roman" w:hAnsi="Times New Roman"/>
          <w:sz w:val="24"/>
          <w:szCs w:val="24"/>
        </w:rPr>
        <w:t>, a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Társulás</w:t>
      </w:r>
      <w:r w:rsidR="0002520B" w:rsidRPr="00064D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működésére</w:t>
      </w:r>
      <w:r w:rsidR="0002520B" w:rsidRPr="00064D97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>g</w:t>
      </w:r>
      <w:r w:rsidR="0002520B" w:rsidRPr="00064D97">
        <w:rPr>
          <w:rFonts w:ascii="Times New Roman" w:hAnsi="Times New Roman"/>
          <w:sz w:val="24"/>
          <w:szCs w:val="24"/>
        </w:rPr>
        <w:t>azd</w:t>
      </w:r>
      <w:r>
        <w:rPr>
          <w:rFonts w:ascii="Times New Roman" w:hAnsi="Times New Roman"/>
          <w:sz w:val="24"/>
          <w:szCs w:val="24"/>
        </w:rPr>
        <w:t>álkodására vonatkozó s</w:t>
      </w:r>
      <w:r w:rsidR="0002520B" w:rsidRPr="00064D97">
        <w:rPr>
          <w:rFonts w:ascii="Times New Roman" w:hAnsi="Times New Roman"/>
          <w:sz w:val="24"/>
          <w:szCs w:val="24"/>
        </w:rPr>
        <w:t>zabályzatát,</w:t>
      </w:r>
    </w:p>
    <w:p w14:paraId="1B120B0B" w14:textId="77777777" w:rsidR="007F16D2" w:rsidRPr="00064D97" w:rsidRDefault="007F16D2" w:rsidP="007F16D2">
      <w:pPr>
        <w:pStyle w:val="Listaszerbekezds"/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jóváhagyja a</w:t>
      </w:r>
      <w:r w:rsidR="0002520B" w:rsidRPr="00064D97">
        <w:rPr>
          <w:rFonts w:ascii="Times New Roman" w:hAnsi="Times New Roman"/>
          <w:sz w:val="24"/>
          <w:szCs w:val="24"/>
        </w:rPr>
        <w:t xml:space="preserve">z éves </w:t>
      </w:r>
      <w:r w:rsidR="00A63641" w:rsidRPr="00064D97">
        <w:rPr>
          <w:rFonts w:ascii="Times New Roman" w:hAnsi="Times New Roman"/>
          <w:sz w:val="24"/>
          <w:szCs w:val="24"/>
        </w:rPr>
        <w:t>munkaterv</w:t>
      </w:r>
      <w:r w:rsidR="0002520B" w:rsidRPr="00064D97">
        <w:rPr>
          <w:rFonts w:ascii="Times New Roman" w:hAnsi="Times New Roman"/>
          <w:sz w:val="24"/>
          <w:szCs w:val="24"/>
        </w:rPr>
        <w:t>e</w:t>
      </w:r>
      <w:r w:rsidR="00A63641" w:rsidRPr="00064D97">
        <w:rPr>
          <w:rFonts w:ascii="Times New Roman" w:hAnsi="Times New Roman"/>
          <w:sz w:val="24"/>
          <w:szCs w:val="24"/>
        </w:rPr>
        <w:t>t és értékeli annak teljesítését</w:t>
      </w:r>
      <w:r w:rsidR="009B7CD1" w:rsidRPr="00064D97">
        <w:rPr>
          <w:rFonts w:ascii="Times New Roman" w:hAnsi="Times New Roman"/>
          <w:sz w:val="24"/>
          <w:szCs w:val="24"/>
        </w:rPr>
        <w:t>,</w:t>
      </w:r>
    </w:p>
    <w:p w14:paraId="1E3E53AE" w14:textId="77777777" w:rsidR="00F1180B" w:rsidRPr="00064D97" w:rsidRDefault="007F16D2" w:rsidP="00C27770">
      <w:pPr>
        <w:pStyle w:val="Listaszerbekezds"/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megválasztja</w:t>
      </w:r>
      <w:r w:rsidR="0002520B" w:rsidRPr="00064D97">
        <w:rPr>
          <w:rFonts w:ascii="Times New Roman" w:hAnsi="Times New Roman"/>
          <w:sz w:val="24"/>
          <w:szCs w:val="24"/>
        </w:rPr>
        <w:t>, illetve</w:t>
      </w:r>
      <w:r w:rsidRPr="00064D97">
        <w:rPr>
          <w:rFonts w:ascii="Times New Roman" w:hAnsi="Times New Roman"/>
          <w:sz w:val="24"/>
          <w:szCs w:val="24"/>
        </w:rPr>
        <w:t xml:space="preserve"> v</w:t>
      </w:r>
      <w:r w:rsidR="0065568E" w:rsidRPr="00064D97">
        <w:rPr>
          <w:rFonts w:ascii="Times New Roman" w:hAnsi="Times New Roman"/>
          <w:sz w:val="24"/>
          <w:szCs w:val="24"/>
        </w:rPr>
        <w:t>isszahívja az elnökség tagjait,</w:t>
      </w:r>
      <w:r w:rsidR="00F1180B" w:rsidRPr="00064D97">
        <w:rPr>
          <w:rFonts w:ascii="Times New Roman" w:hAnsi="Times New Roman"/>
          <w:sz w:val="24"/>
          <w:szCs w:val="24"/>
        </w:rPr>
        <w:t xml:space="preserve"> kivéve az alapító tagokat, </w:t>
      </w:r>
    </w:p>
    <w:p w14:paraId="581CF3E8" w14:textId="77777777" w:rsidR="007F16D2" w:rsidRPr="00064D97" w:rsidRDefault="00F1180B" w:rsidP="00C27770">
      <w:pPr>
        <w:pStyle w:val="Listaszerbekezds"/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megválasztja</w:t>
      </w:r>
      <w:r w:rsidR="0002520B" w:rsidRPr="00064D97">
        <w:rPr>
          <w:rFonts w:ascii="Times New Roman" w:hAnsi="Times New Roman"/>
          <w:sz w:val="24"/>
          <w:szCs w:val="24"/>
        </w:rPr>
        <w:t>,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 w:rsidR="0002520B" w:rsidRPr="00064D97">
        <w:rPr>
          <w:rFonts w:ascii="Times New Roman" w:hAnsi="Times New Roman"/>
          <w:sz w:val="24"/>
          <w:szCs w:val="24"/>
        </w:rPr>
        <w:t>illetve</w:t>
      </w:r>
      <w:r w:rsidRPr="00064D97">
        <w:rPr>
          <w:rFonts w:ascii="Times New Roman" w:hAnsi="Times New Roman"/>
          <w:sz w:val="24"/>
          <w:szCs w:val="24"/>
        </w:rPr>
        <w:t xml:space="preserve"> visszahívja az ellenőrt</w:t>
      </w:r>
      <w:r w:rsidR="009B7CD1" w:rsidRPr="00064D97">
        <w:rPr>
          <w:rFonts w:ascii="Times New Roman" w:hAnsi="Times New Roman"/>
          <w:sz w:val="24"/>
          <w:szCs w:val="24"/>
        </w:rPr>
        <w:t>,</w:t>
      </w:r>
    </w:p>
    <w:p w14:paraId="69C5DFE0" w14:textId="77777777" w:rsidR="007F16D2" w:rsidRPr="00064D97" w:rsidRDefault="007F16D2" w:rsidP="007F16D2">
      <w:pPr>
        <w:pStyle w:val="Listaszerbekezds"/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jóváhagyja a </w:t>
      </w:r>
      <w:r w:rsidR="00757787">
        <w:rPr>
          <w:rFonts w:ascii="Times New Roman" w:hAnsi="Times New Roman"/>
          <w:sz w:val="24"/>
          <w:szCs w:val="24"/>
        </w:rPr>
        <w:t>Társulás</w:t>
      </w:r>
      <w:r w:rsidR="00757787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>költségvetésé</w:t>
      </w:r>
      <w:r w:rsidR="00757787">
        <w:rPr>
          <w:rFonts w:ascii="Times New Roman" w:hAnsi="Times New Roman"/>
          <w:sz w:val="24"/>
          <w:szCs w:val="24"/>
        </w:rPr>
        <w:t xml:space="preserve">t és </w:t>
      </w:r>
      <w:r w:rsidR="00B82516">
        <w:rPr>
          <w:rFonts w:ascii="Times New Roman" w:hAnsi="Times New Roman"/>
          <w:sz w:val="24"/>
          <w:szCs w:val="24"/>
        </w:rPr>
        <w:t>a</w:t>
      </w:r>
      <w:r w:rsidR="00B82516" w:rsidRPr="00B82516">
        <w:rPr>
          <w:rFonts w:ascii="Times New Roman" w:hAnsi="Times New Roman"/>
          <w:sz w:val="24"/>
          <w:szCs w:val="24"/>
        </w:rPr>
        <w:t xml:space="preserve"> </w:t>
      </w:r>
      <w:r w:rsidR="00B82516">
        <w:rPr>
          <w:rFonts w:ascii="Times New Roman" w:hAnsi="Times New Roman"/>
          <w:sz w:val="24"/>
          <w:szCs w:val="24"/>
        </w:rPr>
        <w:t xml:space="preserve">Társulás </w:t>
      </w:r>
      <w:r w:rsidR="00757787">
        <w:rPr>
          <w:rFonts w:ascii="Times New Roman" w:hAnsi="Times New Roman"/>
          <w:sz w:val="24"/>
          <w:szCs w:val="24"/>
        </w:rPr>
        <w:t xml:space="preserve">évi működési </w:t>
      </w:r>
      <w:r w:rsidR="00B82516">
        <w:rPr>
          <w:rFonts w:ascii="Times New Roman" w:hAnsi="Times New Roman"/>
          <w:sz w:val="24"/>
          <w:szCs w:val="24"/>
        </w:rPr>
        <w:t xml:space="preserve">és </w:t>
      </w:r>
      <w:r w:rsidR="00D346DC" w:rsidRPr="00064D97">
        <w:rPr>
          <w:rFonts w:ascii="Times New Roman" w:hAnsi="Times New Roman"/>
          <w:sz w:val="24"/>
          <w:szCs w:val="24"/>
        </w:rPr>
        <w:t>gazdasági tevékenységét</w:t>
      </w:r>
      <w:r w:rsidR="009B7CD1" w:rsidRPr="00064D97">
        <w:rPr>
          <w:rFonts w:ascii="Times New Roman" w:hAnsi="Times New Roman"/>
          <w:sz w:val="24"/>
          <w:szCs w:val="24"/>
        </w:rPr>
        <w:t>,</w:t>
      </w:r>
    </w:p>
    <w:p w14:paraId="672A70FC" w14:textId="77777777" w:rsidR="007F16D2" w:rsidRPr="00064D97" w:rsidRDefault="007F16D2" w:rsidP="007F16D2">
      <w:pPr>
        <w:pStyle w:val="Listaszerbekezds"/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az elnökség javaslata alapján határoz a tiszteletbel</w:t>
      </w:r>
      <w:r w:rsidR="00110C3C" w:rsidRPr="00064D97">
        <w:rPr>
          <w:rFonts w:ascii="Times New Roman" w:hAnsi="Times New Roman"/>
          <w:sz w:val="24"/>
          <w:szCs w:val="24"/>
        </w:rPr>
        <w:t>i tagság odaítéléséről</w:t>
      </w:r>
      <w:r w:rsidR="00845BAD" w:rsidRPr="00064D97">
        <w:rPr>
          <w:rFonts w:ascii="Times New Roman" w:hAnsi="Times New Roman"/>
          <w:sz w:val="24"/>
          <w:szCs w:val="24"/>
        </w:rPr>
        <w:t>,</w:t>
      </w:r>
    </w:p>
    <w:p w14:paraId="623D60DE" w14:textId="77777777" w:rsidR="00BE0226" w:rsidRDefault="007524D2" w:rsidP="007F16D2">
      <w:pPr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az elnökség javaslatára </w:t>
      </w:r>
      <w:r w:rsidR="007F16D2" w:rsidRPr="00064D97">
        <w:rPr>
          <w:rFonts w:ascii="Times New Roman" w:hAnsi="Times New Roman"/>
          <w:sz w:val="24"/>
          <w:szCs w:val="24"/>
        </w:rPr>
        <w:t xml:space="preserve">határoz a </w:t>
      </w:r>
      <w:r w:rsidR="00B82516">
        <w:rPr>
          <w:rFonts w:ascii="Times New Roman" w:hAnsi="Times New Roman"/>
          <w:sz w:val="24"/>
          <w:szCs w:val="24"/>
        </w:rPr>
        <w:t>Társulás</w:t>
      </w:r>
      <w:r w:rsidR="00B82516" w:rsidRPr="00064D97">
        <w:rPr>
          <w:rFonts w:ascii="Times New Roman" w:hAnsi="Times New Roman"/>
          <w:sz w:val="24"/>
          <w:szCs w:val="24"/>
        </w:rPr>
        <w:t xml:space="preserve"> </w:t>
      </w:r>
      <w:r w:rsidR="007F16D2" w:rsidRPr="00064D97">
        <w:rPr>
          <w:rFonts w:ascii="Times New Roman" w:hAnsi="Times New Roman"/>
          <w:sz w:val="24"/>
          <w:szCs w:val="24"/>
        </w:rPr>
        <w:t xml:space="preserve">megszüntetéséről, </w:t>
      </w:r>
      <w:r w:rsidR="00BE0226" w:rsidRPr="00064D97">
        <w:rPr>
          <w:rFonts w:ascii="Times New Roman" w:hAnsi="Times New Roman"/>
          <w:sz w:val="24"/>
          <w:szCs w:val="24"/>
        </w:rPr>
        <w:t>más társulásba való beolvadásáról, más társulással való egyesüléséről vagy önkéntes feloszlatásáról</w:t>
      </w:r>
      <w:r w:rsidR="0090677C" w:rsidRPr="00064D97">
        <w:rPr>
          <w:rFonts w:ascii="Times New Roman" w:hAnsi="Times New Roman"/>
          <w:sz w:val="24"/>
          <w:szCs w:val="24"/>
        </w:rPr>
        <w:t>,</w:t>
      </w:r>
      <w:r w:rsidR="00BE0226" w:rsidRPr="00064D97">
        <w:rPr>
          <w:rFonts w:ascii="Times New Roman" w:hAnsi="Times New Roman"/>
          <w:sz w:val="24"/>
          <w:szCs w:val="24"/>
        </w:rPr>
        <w:t xml:space="preserve">  </w:t>
      </w:r>
    </w:p>
    <w:p w14:paraId="67B9FF03" w14:textId="77777777" w:rsidR="00B82516" w:rsidRPr="00064D97" w:rsidRDefault="00B82516" w:rsidP="007F16D2">
      <w:pPr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jóváhagyja a könyvelési egyenleget, a jelentést a </w:t>
      </w:r>
      <w:r w:rsidR="00951F5F">
        <w:rPr>
          <w:rFonts w:ascii="Times New Roman" w:hAnsi="Times New Roman"/>
          <w:sz w:val="24"/>
          <w:szCs w:val="24"/>
        </w:rPr>
        <w:t xml:space="preserve">Társulás felszámolásának a </w:t>
      </w:r>
      <w:r w:rsidRPr="00575F57">
        <w:rPr>
          <w:rFonts w:ascii="Times New Roman" w:hAnsi="Times New Roman"/>
          <w:sz w:val="24"/>
          <w:szCs w:val="24"/>
        </w:rPr>
        <w:t xml:space="preserve">folyamatáról és a likviditási </w:t>
      </w:r>
      <w:r w:rsidR="00C770E1" w:rsidRPr="00575F57">
        <w:rPr>
          <w:rFonts w:ascii="Times New Roman" w:hAnsi="Times New Roman"/>
          <w:sz w:val="24"/>
          <w:szCs w:val="24"/>
        </w:rPr>
        <w:t>maradvány sorsáról.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78F22D" w14:textId="77777777" w:rsidR="0090677C" w:rsidRPr="00064D97" w:rsidRDefault="0090677C" w:rsidP="0090677C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6BEF8B40" w14:textId="77777777" w:rsidR="00053F50" w:rsidRDefault="007F16D2" w:rsidP="00B82516">
      <w:pPr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</w:t>
      </w:r>
      <w:r w:rsidR="00B82516">
        <w:rPr>
          <w:rFonts w:ascii="Times New Roman" w:hAnsi="Times New Roman"/>
          <w:sz w:val="24"/>
          <w:szCs w:val="24"/>
        </w:rPr>
        <w:t>k</w:t>
      </w:r>
      <w:r w:rsidRPr="00064D97">
        <w:rPr>
          <w:rFonts w:ascii="Times New Roman" w:hAnsi="Times New Roman"/>
          <w:sz w:val="24"/>
          <w:szCs w:val="24"/>
        </w:rPr>
        <w:t xml:space="preserve">özgyűlés évente legalább </w:t>
      </w:r>
      <w:r w:rsidR="00BE0226" w:rsidRPr="00064D97">
        <w:rPr>
          <w:rFonts w:ascii="Times New Roman" w:hAnsi="Times New Roman"/>
          <w:sz w:val="24"/>
          <w:szCs w:val="24"/>
        </w:rPr>
        <w:t>egy</w:t>
      </w:r>
      <w:r w:rsidRPr="00064D97">
        <w:rPr>
          <w:rFonts w:ascii="Times New Roman" w:hAnsi="Times New Roman"/>
          <w:sz w:val="24"/>
          <w:szCs w:val="24"/>
        </w:rPr>
        <w:t xml:space="preserve"> alkalommal ülésezik. A közgyűlést az elnök hívja össze írásbeli meghívóval, legalább 1</w:t>
      </w:r>
      <w:r w:rsidR="007069F8" w:rsidRPr="00064D97">
        <w:rPr>
          <w:rFonts w:ascii="Times New Roman" w:hAnsi="Times New Roman"/>
          <w:sz w:val="24"/>
          <w:szCs w:val="24"/>
        </w:rPr>
        <w:t>0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 w:rsidR="00A63641" w:rsidRPr="00064D97">
        <w:rPr>
          <w:rFonts w:ascii="Times New Roman" w:hAnsi="Times New Roman"/>
          <w:sz w:val="24"/>
          <w:szCs w:val="24"/>
        </w:rPr>
        <w:t xml:space="preserve">naptári </w:t>
      </w:r>
      <w:r w:rsidRPr="00064D97">
        <w:rPr>
          <w:rFonts w:ascii="Times New Roman" w:hAnsi="Times New Roman"/>
          <w:sz w:val="24"/>
          <w:szCs w:val="24"/>
        </w:rPr>
        <w:t xml:space="preserve">nappal </w:t>
      </w:r>
      <w:r w:rsidR="00B82516">
        <w:rPr>
          <w:rFonts w:ascii="Times New Roman" w:hAnsi="Times New Roman"/>
          <w:sz w:val="24"/>
          <w:szCs w:val="24"/>
        </w:rPr>
        <w:t>korábban az ülés megtartásának időpontja előtt. A Társulás</w:t>
      </w:r>
      <w:r w:rsidR="00B82516" w:rsidRPr="00064D97">
        <w:rPr>
          <w:rFonts w:ascii="Times New Roman" w:hAnsi="Times New Roman"/>
          <w:sz w:val="24"/>
          <w:szCs w:val="24"/>
        </w:rPr>
        <w:t xml:space="preserve"> </w:t>
      </w:r>
      <w:r w:rsidR="00B82516">
        <w:rPr>
          <w:rFonts w:ascii="Times New Roman" w:hAnsi="Times New Roman"/>
          <w:sz w:val="24"/>
          <w:szCs w:val="24"/>
        </w:rPr>
        <w:t>elnöke köteles r</w:t>
      </w:r>
      <w:r w:rsidRPr="00064D97">
        <w:rPr>
          <w:rFonts w:ascii="Times New Roman" w:hAnsi="Times New Roman"/>
          <w:sz w:val="24"/>
          <w:szCs w:val="24"/>
        </w:rPr>
        <w:t xml:space="preserve">endkívüli közgyűlést összehívni, ha azt </w:t>
      </w:r>
      <w:r w:rsidR="00650B41" w:rsidRPr="00064D97">
        <w:rPr>
          <w:rFonts w:ascii="Times New Roman" w:hAnsi="Times New Roman"/>
          <w:sz w:val="24"/>
          <w:szCs w:val="24"/>
        </w:rPr>
        <w:t>a tag</w:t>
      </w:r>
      <w:r w:rsidR="00B82516">
        <w:rPr>
          <w:rFonts w:ascii="Times New Roman" w:hAnsi="Times New Roman"/>
          <w:sz w:val="24"/>
          <w:szCs w:val="24"/>
        </w:rPr>
        <w:t xml:space="preserve">ok kétharmada kéri. </w:t>
      </w:r>
      <w:r w:rsidRPr="00064D97">
        <w:rPr>
          <w:rFonts w:ascii="Times New Roman" w:hAnsi="Times New Roman"/>
          <w:sz w:val="24"/>
          <w:szCs w:val="24"/>
        </w:rPr>
        <w:t>A közgyűlés határozatképes, ha a</w:t>
      </w:r>
      <w:r w:rsidR="00053F50">
        <w:rPr>
          <w:rFonts w:ascii="Times New Roman" w:hAnsi="Times New Roman"/>
          <w:sz w:val="24"/>
          <w:szCs w:val="24"/>
        </w:rPr>
        <w:t xml:space="preserve">zon a tagok </w:t>
      </w:r>
      <w:r w:rsidRPr="00064D97">
        <w:rPr>
          <w:rFonts w:ascii="Times New Roman" w:hAnsi="Times New Roman"/>
          <w:sz w:val="24"/>
          <w:szCs w:val="24"/>
        </w:rPr>
        <w:t xml:space="preserve">több </w:t>
      </w:r>
      <w:r w:rsidR="002813DD" w:rsidRPr="00064D97">
        <w:rPr>
          <w:rFonts w:ascii="Times New Roman" w:hAnsi="Times New Roman"/>
          <w:sz w:val="24"/>
          <w:szCs w:val="24"/>
        </w:rPr>
        <w:t xml:space="preserve">mint </w:t>
      </w:r>
      <w:r w:rsidR="00053F50">
        <w:rPr>
          <w:rFonts w:ascii="Times New Roman" w:hAnsi="Times New Roman"/>
          <w:sz w:val="24"/>
          <w:szCs w:val="24"/>
        </w:rPr>
        <w:t xml:space="preserve">a </w:t>
      </w:r>
      <w:r w:rsidR="002813DD" w:rsidRPr="00064D97">
        <w:rPr>
          <w:rFonts w:ascii="Times New Roman" w:hAnsi="Times New Roman"/>
          <w:sz w:val="24"/>
          <w:szCs w:val="24"/>
        </w:rPr>
        <w:t xml:space="preserve">fele megjelenik. </w:t>
      </w:r>
    </w:p>
    <w:p w14:paraId="5FBE0D76" w14:textId="77777777" w:rsidR="00053F50" w:rsidRDefault="002813DD" w:rsidP="00B82516">
      <w:pPr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Ha a közgyűlés</w:t>
      </w:r>
      <w:r w:rsidR="007F16D2" w:rsidRPr="00064D97">
        <w:rPr>
          <w:rFonts w:ascii="Times New Roman" w:hAnsi="Times New Roman"/>
          <w:sz w:val="24"/>
          <w:szCs w:val="24"/>
        </w:rPr>
        <w:t xml:space="preserve"> meghatározott időpontját követő </w:t>
      </w:r>
      <w:r w:rsidR="00BE0226" w:rsidRPr="00064D97">
        <w:rPr>
          <w:rFonts w:ascii="Times New Roman" w:hAnsi="Times New Roman"/>
          <w:sz w:val="24"/>
          <w:szCs w:val="24"/>
        </w:rPr>
        <w:t>egy</w:t>
      </w:r>
      <w:r w:rsidR="007F16D2" w:rsidRPr="00064D97">
        <w:rPr>
          <w:rFonts w:ascii="Times New Roman" w:hAnsi="Times New Roman"/>
          <w:sz w:val="24"/>
          <w:szCs w:val="24"/>
        </w:rPr>
        <w:t xml:space="preserve"> óra elteltével nincs jelen a tagok több mint fele, a közgyűlés a jelenlévő tagok számától függetlenül határozatképessé válik, ha nem születi</w:t>
      </w:r>
      <w:r w:rsidR="003A7A96" w:rsidRPr="00064D97">
        <w:rPr>
          <w:rFonts w:ascii="Times New Roman" w:hAnsi="Times New Roman"/>
          <w:sz w:val="24"/>
          <w:szCs w:val="24"/>
        </w:rPr>
        <w:t>k</w:t>
      </w:r>
      <w:r w:rsidR="007F16D2" w:rsidRPr="00064D97">
        <w:rPr>
          <w:rFonts w:ascii="Times New Roman" w:hAnsi="Times New Roman"/>
          <w:sz w:val="24"/>
          <w:szCs w:val="24"/>
        </w:rPr>
        <w:t xml:space="preserve"> más döntés. </w:t>
      </w:r>
    </w:p>
    <w:p w14:paraId="19174169" w14:textId="77777777" w:rsidR="007F16D2" w:rsidRPr="00064D97" w:rsidRDefault="007F16D2" w:rsidP="00B82516">
      <w:pPr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közgyűlés határozata elfogadottnak minősül, ha </w:t>
      </w:r>
      <w:r w:rsidR="00053F50">
        <w:rPr>
          <w:rFonts w:ascii="Times New Roman" w:hAnsi="Times New Roman"/>
          <w:sz w:val="24"/>
          <w:szCs w:val="24"/>
        </w:rPr>
        <w:t xml:space="preserve">azt </w:t>
      </w:r>
      <w:r w:rsidRPr="00064D97">
        <w:rPr>
          <w:rFonts w:ascii="Times New Roman" w:hAnsi="Times New Roman"/>
          <w:sz w:val="24"/>
          <w:szCs w:val="24"/>
        </w:rPr>
        <w:t>a jelenl</w:t>
      </w:r>
      <w:r w:rsidR="00053F50">
        <w:rPr>
          <w:rFonts w:ascii="Times New Roman" w:hAnsi="Times New Roman"/>
          <w:sz w:val="24"/>
          <w:szCs w:val="24"/>
        </w:rPr>
        <w:t>e</w:t>
      </w:r>
      <w:r w:rsidRPr="00064D97">
        <w:rPr>
          <w:rFonts w:ascii="Times New Roman" w:hAnsi="Times New Roman"/>
          <w:sz w:val="24"/>
          <w:szCs w:val="24"/>
        </w:rPr>
        <w:t>vő tagok többsége jóvá</w:t>
      </w:r>
      <w:r w:rsidR="003B39B8" w:rsidRPr="00064D97">
        <w:rPr>
          <w:rFonts w:ascii="Times New Roman" w:hAnsi="Times New Roman"/>
          <w:sz w:val="24"/>
          <w:szCs w:val="24"/>
        </w:rPr>
        <w:t xml:space="preserve">hagyja, </w:t>
      </w:r>
      <w:proofErr w:type="gramStart"/>
      <w:r w:rsidR="003B39B8" w:rsidRPr="00064D97">
        <w:rPr>
          <w:rFonts w:ascii="Times New Roman" w:hAnsi="Times New Roman"/>
          <w:sz w:val="24"/>
          <w:szCs w:val="24"/>
        </w:rPr>
        <w:t>ill.</w:t>
      </w:r>
      <w:proofErr w:type="gramEnd"/>
      <w:r w:rsidR="003B39B8" w:rsidRPr="00064D97">
        <w:rPr>
          <w:rFonts w:ascii="Times New Roman" w:hAnsi="Times New Roman"/>
          <w:sz w:val="24"/>
          <w:szCs w:val="24"/>
        </w:rPr>
        <w:t xml:space="preserve"> ha az alapszabály</w:t>
      </w:r>
      <w:r w:rsidRPr="00064D97">
        <w:rPr>
          <w:rFonts w:ascii="Times New Roman" w:hAnsi="Times New Roman"/>
          <w:sz w:val="24"/>
          <w:szCs w:val="24"/>
        </w:rPr>
        <w:t xml:space="preserve"> nem rendelkezik másként. </w:t>
      </w:r>
    </w:p>
    <w:p w14:paraId="2C350EF2" w14:textId="77777777" w:rsidR="003A452F" w:rsidRPr="00064D97" w:rsidRDefault="003A452F" w:rsidP="00053F50">
      <w:pPr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Az alapszabály módosításához </w:t>
      </w:r>
      <w:r w:rsidR="0002520B" w:rsidRPr="00064D97">
        <w:rPr>
          <w:rFonts w:ascii="Times New Roman" w:hAnsi="Times New Roman"/>
          <w:sz w:val="24"/>
          <w:szCs w:val="24"/>
        </w:rPr>
        <w:t>a</w:t>
      </w:r>
      <w:r w:rsidR="00F52602" w:rsidRPr="00064D97">
        <w:rPr>
          <w:rFonts w:ascii="Times New Roman" w:hAnsi="Times New Roman"/>
          <w:sz w:val="24"/>
          <w:szCs w:val="24"/>
        </w:rPr>
        <w:t xml:space="preserve"> </w:t>
      </w:r>
      <w:r w:rsidR="00053F50">
        <w:rPr>
          <w:rFonts w:ascii="Times New Roman" w:hAnsi="Times New Roman"/>
          <w:sz w:val="24"/>
          <w:szCs w:val="24"/>
        </w:rPr>
        <w:t>Társulás</w:t>
      </w:r>
      <w:r w:rsidR="00053F50" w:rsidRPr="00064D97">
        <w:rPr>
          <w:rFonts w:ascii="Times New Roman" w:hAnsi="Times New Roman"/>
          <w:sz w:val="24"/>
          <w:szCs w:val="24"/>
        </w:rPr>
        <w:t xml:space="preserve"> </w:t>
      </w:r>
      <w:r w:rsidR="00F52602" w:rsidRPr="00064D97">
        <w:rPr>
          <w:rFonts w:ascii="Times New Roman" w:hAnsi="Times New Roman"/>
          <w:sz w:val="24"/>
          <w:szCs w:val="24"/>
        </w:rPr>
        <w:t xml:space="preserve">összes </w:t>
      </w:r>
      <w:r w:rsidR="0002520B" w:rsidRPr="00064D97">
        <w:rPr>
          <w:rFonts w:ascii="Times New Roman" w:hAnsi="Times New Roman"/>
          <w:sz w:val="24"/>
          <w:szCs w:val="24"/>
        </w:rPr>
        <w:t>tag</w:t>
      </w:r>
      <w:r w:rsidR="00F52602" w:rsidRPr="00064D97">
        <w:rPr>
          <w:rFonts w:ascii="Times New Roman" w:hAnsi="Times New Roman"/>
          <w:sz w:val="24"/>
          <w:szCs w:val="24"/>
        </w:rPr>
        <w:t>jának</w:t>
      </w:r>
      <w:r w:rsidR="0002520B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>k</w:t>
      </w:r>
      <w:r w:rsidR="007F16D2" w:rsidRPr="00064D97">
        <w:rPr>
          <w:rFonts w:ascii="Times New Roman" w:hAnsi="Times New Roman"/>
          <w:sz w:val="24"/>
          <w:szCs w:val="24"/>
        </w:rPr>
        <w:t>ét</w:t>
      </w:r>
      <w:r w:rsidRPr="00064D97">
        <w:rPr>
          <w:rFonts w:ascii="Times New Roman" w:hAnsi="Times New Roman"/>
          <w:sz w:val="24"/>
          <w:szCs w:val="24"/>
        </w:rPr>
        <w:t>harmados többség</w:t>
      </w:r>
      <w:r w:rsidR="00F52602" w:rsidRPr="00064D97">
        <w:rPr>
          <w:rFonts w:ascii="Times New Roman" w:hAnsi="Times New Roman"/>
          <w:sz w:val="24"/>
          <w:szCs w:val="24"/>
        </w:rPr>
        <w:t>i</w:t>
      </w:r>
      <w:r w:rsidR="0002520B" w:rsidRPr="00064D97">
        <w:rPr>
          <w:rFonts w:ascii="Times New Roman" w:hAnsi="Times New Roman"/>
          <w:sz w:val="24"/>
          <w:szCs w:val="24"/>
        </w:rPr>
        <w:t xml:space="preserve"> szavazata</w:t>
      </w:r>
      <w:r w:rsidRPr="00064D97">
        <w:rPr>
          <w:rFonts w:ascii="Times New Roman" w:hAnsi="Times New Roman"/>
          <w:sz w:val="24"/>
          <w:szCs w:val="24"/>
        </w:rPr>
        <w:t xml:space="preserve"> szükséges.</w:t>
      </w:r>
    </w:p>
    <w:p w14:paraId="0A8B1D6E" w14:textId="77777777" w:rsidR="00EB2508" w:rsidRPr="00064D97" w:rsidRDefault="00EB2508" w:rsidP="00EB2508">
      <w:pPr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5F4AB54" w14:textId="77777777" w:rsidR="00053F50" w:rsidRDefault="007F16D2" w:rsidP="008E5551">
      <w:pPr>
        <w:pStyle w:val="Listaszerbekezds"/>
        <w:numPr>
          <w:ilvl w:val="0"/>
          <w:numId w:val="1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Az </w:t>
      </w:r>
      <w:r w:rsidR="008E5551" w:rsidRPr="00064D97">
        <w:rPr>
          <w:rFonts w:ascii="Times New Roman" w:hAnsi="Times New Roman"/>
          <w:sz w:val="24"/>
          <w:szCs w:val="24"/>
        </w:rPr>
        <w:t>e</w:t>
      </w:r>
      <w:r w:rsidRPr="00064D97">
        <w:rPr>
          <w:rFonts w:ascii="Times New Roman" w:hAnsi="Times New Roman"/>
          <w:sz w:val="24"/>
          <w:szCs w:val="24"/>
        </w:rPr>
        <w:t>lnökség</w:t>
      </w:r>
    </w:p>
    <w:p w14:paraId="665D68FD" w14:textId="77777777" w:rsidR="00053F50" w:rsidRPr="0040245C" w:rsidRDefault="007F16D2" w:rsidP="00053F50">
      <w:pPr>
        <w:spacing w:after="0" w:line="252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40245C">
        <w:rPr>
          <w:rFonts w:ascii="Times New Roman" w:hAnsi="Times New Roman"/>
          <w:sz w:val="24"/>
          <w:szCs w:val="24"/>
        </w:rPr>
        <w:t xml:space="preserve">a </w:t>
      </w:r>
      <w:r w:rsidR="00053F50" w:rsidRPr="0040245C">
        <w:rPr>
          <w:rFonts w:ascii="Times New Roman" w:hAnsi="Times New Roman"/>
          <w:sz w:val="24"/>
          <w:szCs w:val="24"/>
        </w:rPr>
        <w:t xml:space="preserve">Társulás </w:t>
      </w:r>
      <w:r w:rsidR="00D069CA" w:rsidRPr="0040245C">
        <w:rPr>
          <w:rFonts w:ascii="Times New Roman" w:hAnsi="Times New Roman"/>
          <w:sz w:val="24"/>
          <w:szCs w:val="24"/>
        </w:rPr>
        <w:t>végrehajtó</w:t>
      </w:r>
      <w:r w:rsidR="00B66043" w:rsidRPr="0040245C">
        <w:rPr>
          <w:rFonts w:ascii="Times New Roman" w:hAnsi="Times New Roman"/>
          <w:sz w:val="24"/>
          <w:szCs w:val="24"/>
        </w:rPr>
        <w:t xml:space="preserve"> testülete</w:t>
      </w:r>
      <w:r w:rsidRPr="0040245C">
        <w:rPr>
          <w:rFonts w:ascii="Times New Roman" w:hAnsi="Times New Roman"/>
          <w:sz w:val="24"/>
          <w:szCs w:val="24"/>
        </w:rPr>
        <w:t>.</w:t>
      </w:r>
      <w:r w:rsidR="008E5551" w:rsidRPr="0040245C">
        <w:rPr>
          <w:rFonts w:ascii="Times New Roman" w:hAnsi="Times New Roman"/>
          <w:sz w:val="24"/>
          <w:szCs w:val="24"/>
        </w:rPr>
        <w:t xml:space="preserve"> </w:t>
      </w:r>
      <w:r w:rsidR="00053F50" w:rsidRPr="0040245C">
        <w:rPr>
          <w:rFonts w:ascii="Times New Roman" w:hAnsi="Times New Roman"/>
          <w:sz w:val="24"/>
          <w:szCs w:val="24"/>
        </w:rPr>
        <w:t xml:space="preserve">Tevékenységéért a közgyűlésnek felel. </w:t>
      </w:r>
      <w:r w:rsidRPr="0040245C">
        <w:rPr>
          <w:rFonts w:ascii="Times New Roman" w:hAnsi="Times New Roman"/>
          <w:sz w:val="24"/>
          <w:szCs w:val="24"/>
        </w:rPr>
        <w:t>Az elnökség 5</w:t>
      </w:r>
      <w:r w:rsidR="008E5551" w:rsidRPr="0040245C">
        <w:rPr>
          <w:rFonts w:ascii="Times New Roman" w:hAnsi="Times New Roman"/>
          <w:sz w:val="24"/>
          <w:szCs w:val="24"/>
        </w:rPr>
        <w:t xml:space="preserve"> </w:t>
      </w:r>
      <w:r w:rsidR="00B66043" w:rsidRPr="0040245C">
        <w:rPr>
          <w:rFonts w:ascii="Times New Roman" w:hAnsi="Times New Roman"/>
          <w:sz w:val="24"/>
          <w:szCs w:val="24"/>
        </w:rPr>
        <w:t xml:space="preserve">tagú, </w:t>
      </w:r>
      <w:r w:rsidR="00E86CA3" w:rsidRPr="0040245C">
        <w:rPr>
          <w:rFonts w:ascii="Times New Roman" w:hAnsi="Times New Roman"/>
          <w:sz w:val="24"/>
          <w:szCs w:val="24"/>
        </w:rPr>
        <w:t xml:space="preserve">melynek tagjai a </w:t>
      </w:r>
      <w:r w:rsidR="00053F50" w:rsidRPr="0040245C">
        <w:rPr>
          <w:rFonts w:ascii="Times New Roman" w:hAnsi="Times New Roman"/>
          <w:sz w:val="24"/>
          <w:szCs w:val="24"/>
        </w:rPr>
        <w:t xml:space="preserve">Társulás </w:t>
      </w:r>
      <w:r w:rsidR="00B66043" w:rsidRPr="0040245C">
        <w:rPr>
          <w:rFonts w:ascii="Times New Roman" w:hAnsi="Times New Roman"/>
          <w:sz w:val="24"/>
          <w:szCs w:val="24"/>
        </w:rPr>
        <w:t>alapítói</w:t>
      </w:r>
      <w:r w:rsidR="008E5551" w:rsidRPr="0040245C">
        <w:rPr>
          <w:rFonts w:ascii="Times New Roman" w:hAnsi="Times New Roman"/>
          <w:sz w:val="24"/>
          <w:szCs w:val="24"/>
        </w:rPr>
        <w:t xml:space="preserve"> és a közgyűlés által megválasztott további tagok</w:t>
      </w:r>
      <w:r w:rsidR="00E86CA3" w:rsidRPr="0040245C">
        <w:rPr>
          <w:rFonts w:ascii="Times New Roman" w:hAnsi="Times New Roman"/>
          <w:sz w:val="24"/>
          <w:szCs w:val="24"/>
        </w:rPr>
        <w:t>.</w:t>
      </w:r>
      <w:r w:rsidR="008E5551" w:rsidRPr="0040245C">
        <w:rPr>
          <w:rFonts w:ascii="Times New Roman" w:hAnsi="Times New Roman"/>
          <w:sz w:val="24"/>
          <w:szCs w:val="24"/>
        </w:rPr>
        <w:t xml:space="preserve"> </w:t>
      </w:r>
    </w:p>
    <w:p w14:paraId="2891A9F2" w14:textId="77777777" w:rsidR="007F16D2" w:rsidRDefault="00B66043" w:rsidP="00053F50">
      <w:pPr>
        <w:spacing w:after="0" w:line="252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40245C">
        <w:rPr>
          <w:rFonts w:ascii="Times New Roman" w:hAnsi="Times New Roman"/>
          <w:sz w:val="24"/>
          <w:szCs w:val="24"/>
        </w:rPr>
        <w:t>Az elnökség</w:t>
      </w:r>
      <w:r w:rsidR="008E5551" w:rsidRPr="0040245C">
        <w:rPr>
          <w:rFonts w:ascii="Times New Roman" w:hAnsi="Times New Roman"/>
          <w:sz w:val="24"/>
          <w:szCs w:val="24"/>
        </w:rPr>
        <w:t xml:space="preserve">i tagokat az alapítókon kívül </w:t>
      </w:r>
      <w:r w:rsidRPr="0040245C">
        <w:rPr>
          <w:rFonts w:ascii="Times New Roman" w:hAnsi="Times New Roman"/>
          <w:sz w:val="24"/>
          <w:szCs w:val="24"/>
        </w:rPr>
        <w:t xml:space="preserve">a közgyűlés választja meg és hívja vissza. </w:t>
      </w:r>
      <w:r w:rsidR="007F16D2" w:rsidRPr="0040245C">
        <w:rPr>
          <w:rFonts w:ascii="Times New Roman" w:hAnsi="Times New Roman"/>
          <w:sz w:val="24"/>
          <w:szCs w:val="24"/>
        </w:rPr>
        <w:t xml:space="preserve">Az </w:t>
      </w:r>
      <w:r w:rsidR="008E5551" w:rsidRPr="0040245C">
        <w:rPr>
          <w:rFonts w:ascii="Times New Roman" w:hAnsi="Times New Roman"/>
          <w:sz w:val="24"/>
          <w:szCs w:val="24"/>
        </w:rPr>
        <w:t>e</w:t>
      </w:r>
      <w:r w:rsidR="007F16D2" w:rsidRPr="0040245C">
        <w:rPr>
          <w:rFonts w:ascii="Times New Roman" w:hAnsi="Times New Roman"/>
          <w:sz w:val="24"/>
          <w:szCs w:val="24"/>
        </w:rPr>
        <w:t xml:space="preserve">lnökség </w:t>
      </w:r>
      <w:r w:rsidR="00024B5A" w:rsidRPr="0040245C">
        <w:rPr>
          <w:rFonts w:ascii="Times New Roman" w:hAnsi="Times New Roman"/>
          <w:sz w:val="24"/>
          <w:szCs w:val="24"/>
        </w:rPr>
        <w:t xml:space="preserve">megválasztott </w:t>
      </w:r>
      <w:r w:rsidR="007F16D2" w:rsidRPr="0040245C">
        <w:rPr>
          <w:rFonts w:ascii="Times New Roman" w:hAnsi="Times New Roman"/>
          <w:sz w:val="24"/>
          <w:szCs w:val="24"/>
        </w:rPr>
        <w:t>tagjainak mandátuma</w:t>
      </w:r>
      <w:r w:rsidR="008E5551" w:rsidRPr="0040245C">
        <w:rPr>
          <w:rFonts w:ascii="Times New Roman" w:hAnsi="Times New Roman"/>
          <w:sz w:val="24"/>
          <w:szCs w:val="24"/>
        </w:rPr>
        <w:t xml:space="preserve"> </w:t>
      </w:r>
      <w:r w:rsidR="007F16D2" w:rsidRPr="0040245C">
        <w:rPr>
          <w:rFonts w:ascii="Times New Roman" w:hAnsi="Times New Roman"/>
          <w:sz w:val="24"/>
          <w:szCs w:val="24"/>
        </w:rPr>
        <w:t>2 év. Ha a választási időszak során az elnökség több mint felének megszűnik a mandátuma, az elnökség kooptálja a megfelelő számú tagot addig a közgyűlésig, amelyik megválasztja az elnökség új tagjait.</w:t>
      </w:r>
    </w:p>
    <w:p w14:paraId="7731824D" w14:textId="11642FD0" w:rsidR="005B5BBD" w:rsidRDefault="005B5BBD" w:rsidP="00053F50">
      <w:pPr>
        <w:spacing w:after="0" w:line="252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elnökségi üléseken a tagok felvételén és kizárásán kívül a határozat formájában történik döntés, melynek elfogadásához a jelenlevő tagok többségének jóváhagyására van szükség, szavazategyenlőség esetén az elnök szavazata dönt.</w:t>
      </w:r>
    </w:p>
    <w:p w14:paraId="4160B890" w14:textId="77777777" w:rsidR="005B5BBD" w:rsidRDefault="005B5BBD" w:rsidP="00053F50">
      <w:pPr>
        <w:spacing w:after="0" w:line="252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elnökség a munkaterv alapján ül össze, legalább két alkalommal évente. Az ülést az elnök hívja össze és vezeti.</w:t>
      </w:r>
    </w:p>
    <w:p w14:paraId="36953811" w14:textId="77777777" w:rsidR="0040245C" w:rsidRDefault="005B5BBD" w:rsidP="00053F50">
      <w:pPr>
        <w:spacing w:after="0" w:line="252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Indokolt esetben az elnökségi tagok kezdeményezésére az elnök </w:t>
      </w:r>
      <w:r w:rsidR="0040245C">
        <w:rPr>
          <w:rFonts w:ascii="Times New Roman" w:hAnsi="Times New Roman"/>
          <w:sz w:val="24"/>
          <w:szCs w:val="24"/>
        </w:rPr>
        <w:t xml:space="preserve">rendkívüli elnökségi ülést hív össze. </w:t>
      </w:r>
    </w:p>
    <w:p w14:paraId="1594B028" w14:textId="77777777" w:rsidR="00053F50" w:rsidRPr="00053F50" w:rsidRDefault="0040245C" w:rsidP="00053F50">
      <w:pPr>
        <w:spacing w:after="0" w:line="252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elnökségi ülés határozatképes, ha azon az elnökségi tagok legalább 50%-a részt vesz. </w:t>
      </w:r>
      <w:r w:rsidR="005B5BBD">
        <w:rPr>
          <w:rFonts w:ascii="Times New Roman" w:hAnsi="Times New Roman"/>
          <w:sz w:val="24"/>
          <w:szCs w:val="24"/>
        </w:rPr>
        <w:t xml:space="preserve">  </w:t>
      </w:r>
    </w:p>
    <w:p w14:paraId="0436A90E" w14:textId="77777777" w:rsidR="00E86CA3" w:rsidRPr="00064D97" w:rsidRDefault="007F16D2" w:rsidP="007F16D2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Az </w:t>
      </w:r>
      <w:r w:rsidR="008E5551" w:rsidRPr="00064D97">
        <w:rPr>
          <w:rFonts w:ascii="Times New Roman" w:hAnsi="Times New Roman"/>
          <w:sz w:val="24"/>
          <w:szCs w:val="24"/>
        </w:rPr>
        <w:t>e</w:t>
      </w:r>
      <w:r w:rsidRPr="00064D97">
        <w:rPr>
          <w:rFonts w:ascii="Times New Roman" w:hAnsi="Times New Roman"/>
          <w:sz w:val="24"/>
          <w:szCs w:val="24"/>
        </w:rPr>
        <w:t>lnökség feladatai:</w:t>
      </w:r>
    </w:p>
    <w:p w14:paraId="40002C3E" w14:textId="77777777" w:rsidR="00A446DD" w:rsidRPr="0040245C" w:rsidRDefault="0040245C" w:rsidP="0040245C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7F16D2" w:rsidRPr="00064D97">
        <w:rPr>
          <w:rFonts w:ascii="Times New Roman" w:hAnsi="Times New Roman"/>
          <w:sz w:val="24"/>
          <w:szCs w:val="24"/>
        </w:rPr>
        <w:t xml:space="preserve">iztosítja a </w:t>
      </w:r>
      <w:r>
        <w:rPr>
          <w:rFonts w:ascii="Times New Roman" w:hAnsi="Times New Roman"/>
          <w:sz w:val="24"/>
          <w:szCs w:val="24"/>
        </w:rPr>
        <w:t>Társulás k</w:t>
      </w:r>
      <w:r w:rsidR="007F16D2" w:rsidRPr="00064D97">
        <w:rPr>
          <w:rFonts w:ascii="Times New Roman" w:hAnsi="Times New Roman"/>
          <w:sz w:val="24"/>
          <w:szCs w:val="24"/>
        </w:rPr>
        <w:t>üldetésének és céljainak megvalósítását, és a közgyű</w:t>
      </w:r>
      <w:r w:rsidR="001E61C5" w:rsidRPr="00064D97">
        <w:rPr>
          <w:rFonts w:ascii="Times New Roman" w:hAnsi="Times New Roman"/>
          <w:sz w:val="24"/>
          <w:szCs w:val="24"/>
        </w:rPr>
        <w:t>lés határozatainak teljesítését</w:t>
      </w:r>
      <w:r>
        <w:rPr>
          <w:rFonts w:ascii="Times New Roman" w:hAnsi="Times New Roman"/>
          <w:sz w:val="24"/>
          <w:szCs w:val="24"/>
        </w:rPr>
        <w:t>,</w:t>
      </w:r>
      <w:r w:rsidR="009E1145" w:rsidRPr="00064D97">
        <w:rPr>
          <w:rFonts w:ascii="Times New Roman" w:hAnsi="Times New Roman"/>
          <w:sz w:val="24"/>
          <w:szCs w:val="24"/>
        </w:rPr>
        <w:t xml:space="preserve"> </w:t>
      </w:r>
      <w:r w:rsidR="00A446DD" w:rsidRPr="0040245C">
        <w:rPr>
          <w:rFonts w:ascii="Times New Roman" w:hAnsi="Times New Roman"/>
          <w:sz w:val="24"/>
          <w:szCs w:val="24"/>
        </w:rPr>
        <w:t>saját soraiból elnököt</w:t>
      </w:r>
      <w:r w:rsidR="00F52602" w:rsidRPr="0040245C">
        <w:rPr>
          <w:rFonts w:ascii="Times New Roman" w:hAnsi="Times New Roman"/>
          <w:sz w:val="24"/>
          <w:szCs w:val="24"/>
        </w:rPr>
        <w:t>,</w:t>
      </w:r>
      <w:r w:rsidR="00A446DD" w:rsidRPr="0040245C">
        <w:rPr>
          <w:rFonts w:ascii="Times New Roman" w:hAnsi="Times New Roman"/>
          <w:sz w:val="24"/>
          <w:szCs w:val="24"/>
        </w:rPr>
        <w:t xml:space="preserve"> 2 alelnököt és titkárt választ</w:t>
      </w:r>
      <w:r>
        <w:rPr>
          <w:rFonts w:ascii="Times New Roman" w:hAnsi="Times New Roman"/>
          <w:sz w:val="24"/>
          <w:szCs w:val="24"/>
        </w:rPr>
        <w:t>,</w:t>
      </w:r>
    </w:p>
    <w:p w14:paraId="61AE1C2A" w14:textId="77777777" w:rsidR="003A7A96" w:rsidRPr="00064D97" w:rsidRDefault="0040245C" w:rsidP="007F16D2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A7A96" w:rsidRPr="00064D97">
        <w:rPr>
          <w:rFonts w:ascii="Times New Roman" w:hAnsi="Times New Roman"/>
          <w:sz w:val="24"/>
          <w:szCs w:val="24"/>
        </w:rPr>
        <w:t>idolgozza</w:t>
      </w:r>
      <w:r w:rsidR="00D069CA" w:rsidRPr="00064D97">
        <w:rPr>
          <w:rFonts w:ascii="Times New Roman" w:hAnsi="Times New Roman"/>
          <w:sz w:val="24"/>
          <w:szCs w:val="24"/>
        </w:rPr>
        <w:t xml:space="preserve">, módosítja és a közgyűlés elé </w:t>
      </w:r>
      <w:r w:rsidR="009E1145" w:rsidRPr="00064D97">
        <w:rPr>
          <w:rFonts w:ascii="Times New Roman" w:hAnsi="Times New Roman"/>
          <w:sz w:val="24"/>
          <w:szCs w:val="24"/>
        </w:rPr>
        <w:t xml:space="preserve">terjeszti </w:t>
      </w:r>
      <w:r w:rsidR="00D36C4F">
        <w:rPr>
          <w:rFonts w:ascii="Times New Roman" w:hAnsi="Times New Roman"/>
          <w:sz w:val="24"/>
          <w:szCs w:val="24"/>
        </w:rPr>
        <w:t>a Társulás</w:t>
      </w:r>
      <w:r w:rsidR="00D36C4F" w:rsidRPr="00064D97">
        <w:rPr>
          <w:rFonts w:ascii="Times New Roman" w:hAnsi="Times New Roman"/>
          <w:sz w:val="24"/>
          <w:szCs w:val="24"/>
        </w:rPr>
        <w:t xml:space="preserve"> </w:t>
      </w:r>
      <w:r w:rsidR="00D36C4F">
        <w:rPr>
          <w:rFonts w:ascii="Times New Roman" w:hAnsi="Times New Roman"/>
          <w:sz w:val="24"/>
          <w:szCs w:val="24"/>
        </w:rPr>
        <w:t>működésére</w:t>
      </w:r>
      <w:r w:rsidR="00D36C4F" w:rsidRPr="00064D97">
        <w:rPr>
          <w:rFonts w:ascii="Times New Roman" w:hAnsi="Times New Roman"/>
          <w:sz w:val="24"/>
          <w:szCs w:val="24"/>
        </w:rPr>
        <w:t xml:space="preserve"> és </w:t>
      </w:r>
      <w:r w:rsidR="00D36C4F">
        <w:rPr>
          <w:rFonts w:ascii="Times New Roman" w:hAnsi="Times New Roman"/>
          <w:sz w:val="24"/>
          <w:szCs w:val="24"/>
        </w:rPr>
        <w:t>g</w:t>
      </w:r>
      <w:r w:rsidR="00D36C4F" w:rsidRPr="00064D97">
        <w:rPr>
          <w:rFonts w:ascii="Times New Roman" w:hAnsi="Times New Roman"/>
          <w:sz w:val="24"/>
          <w:szCs w:val="24"/>
        </w:rPr>
        <w:t>azd</w:t>
      </w:r>
      <w:r w:rsidR="00D36C4F">
        <w:rPr>
          <w:rFonts w:ascii="Times New Roman" w:hAnsi="Times New Roman"/>
          <w:sz w:val="24"/>
          <w:szCs w:val="24"/>
        </w:rPr>
        <w:t>álkodására vonatkozó s</w:t>
      </w:r>
      <w:r w:rsidR="00D36C4F" w:rsidRPr="00064D97">
        <w:rPr>
          <w:rFonts w:ascii="Times New Roman" w:hAnsi="Times New Roman"/>
          <w:sz w:val="24"/>
          <w:szCs w:val="24"/>
        </w:rPr>
        <w:t>zabályzatát</w:t>
      </w:r>
      <w:r w:rsidR="00D36C4F">
        <w:rPr>
          <w:rFonts w:ascii="Times New Roman" w:hAnsi="Times New Roman"/>
          <w:sz w:val="24"/>
          <w:szCs w:val="24"/>
        </w:rPr>
        <w:t>,</w:t>
      </w:r>
    </w:p>
    <w:p w14:paraId="6F7B68B2" w14:textId="77777777" w:rsidR="00DE04D1" w:rsidRPr="00064D97" w:rsidRDefault="0040245C" w:rsidP="007F16D2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DE04D1" w:rsidRPr="00064D97">
        <w:rPr>
          <w:rFonts w:ascii="Times New Roman" w:hAnsi="Times New Roman"/>
          <w:sz w:val="24"/>
          <w:szCs w:val="24"/>
        </w:rPr>
        <w:t xml:space="preserve">idolgozza </w:t>
      </w:r>
      <w:r w:rsidR="00D069CA" w:rsidRPr="00064D97">
        <w:rPr>
          <w:rFonts w:ascii="Times New Roman" w:hAnsi="Times New Roman"/>
          <w:sz w:val="24"/>
          <w:szCs w:val="24"/>
        </w:rPr>
        <w:t xml:space="preserve">és </w:t>
      </w:r>
      <w:r>
        <w:rPr>
          <w:rFonts w:ascii="Times New Roman" w:hAnsi="Times New Roman"/>
          <w:sz w:val="24"/>
          <w:szCs w:val="24"/>
        </w:rPr>
        <w:t xml:space="preserve">jóváhagyásra </w:t>
      </w:r>
      <w:r w:rsidR="00D069CA" w:rsidRPr="00064D97">
        <w:rPr>
          <w:rFonts w:ascii="Times New Roman" w:hAnsi="Times New Roman"/>
          <w:sz w:val="24"/>
          <w:szCs w:val="24"/>
        </w:rPr>
        <w:t xml:space="preserve">a közgyűlés elé terjeszti </w:t>
      </w:r>
      <w:r w:rsidR="00DE04D1" w:rsidRPr="00064D97">
        <w:rPr>
          <w:rFonts w:ascii="Times New Roman" w:hAnsi="Times New Roman"/>
          <w:sz w:val="24"/>
          <w:szCs w:val="24"/>
        </w:rPr>
        <w:t>az éves költségvetési tervet</w:t>
      </w:r>
      <w:r>
        <w:rPr>
          <w:rFonts w:ascii="Times New Roman" w:hAnsi="Times New Roman"/>
          <w:sz w:val="24"/>
          <w:szCs w:val="24"/>
        </w:rPr>
        <w:t xml:space="preserve"> és a Társulás éves tevékenységéről és gazdálkodásáról szóló beszámolót, </w:t>
      </w:r>
      <w:r w:rsidR="00DE04D1" w:rsidRPr="00064D97">
        <w:rPr>
          <w:rFonts w:ascii="Times New Roman" w:hAnsi="Times New Roman"/>
          <w:sz w:val="24"/>
          <w:szCs w:val="24"/>
        </w:rPr>
        <w:t xml:space="preserve"> </w:t>
      </w:r>
    </w:p>
    <w:p w14:paraId="6C6C7504" w14:textId="77777777" w:rsidR="007F16D2" w:rsidRPr="00064D97" w:rsidRDefault="0040245C" w:rsidP="007F16D2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7F16D2" w:rsidRPr="00064D97">
        <w:rPr>
          <w:rFonts w:ascii="Times New Roman" w:hAnsi="Times New Roman"/>
          <w:sz w:val="24"/>
          <w:szCs w:val="24"/>
        </w:rPr>
        <w:t xml:space="preserve">azdálkodik a </w:t>
      </w:r>
      <w:r>
        <w:rPr>
          <w:rFonts w:ascii="Times New Roman" w:hAnsi="Times New Roman"/>
          <w:sz w:val="24"/>
          <w:szCs w:val="24"/>
        </w:rPr>
        <w:t>Társulás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 w:rsidR="001E61C5" w:rsidRPr="00064D97">
        <w:rPr>
          <w:rFonts w:ascii="Times New Roman" w:hAnsi="Times New Roman"/>
          <w:sz w:val="24"/>
          <w:szCs w:val="24"/>
        </w:rPr>
        <w:t>vagyonával</w:t>
      </w:r>
      <w:r>
        <w:rPr>
          <w:rFonts w:ascii="Times New Roman" w:hAnsi="Times New Roman"/>
          <w:sz w:val="24"/>
          <w:szCs w:val="24"/>
        </w:rPr>
        <w:t>,</w:t>
      </w:r>
    </w:p>
    <w:p w14:paraId="17D1FA24" w14:textId="77777777" w:rsidR="007F16D2" w:rsidRPr="00064D97" w:rsidRDefault="0040245C" w:rsidP="007F16D2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7F16D2" w:rsidRPr="00064D97">
        <w:rPr>
          <w:rFonts w:ascii="Times New Roman" w:hAnsi="Times New Roman"/>
          <w:sz w:val="24"/>
          <w:szCs w:val="24"/>
        </w:rPr>
        <w:t>óváhagyja az elnökség éves munkatervé</w:t>
      </w:r>
      <w:r>
        <w:rPr>
          <w:rFonts w:ascii="Times New Roman" w:hAnsi="Times New Roman"/>
          <w:sz w:val="24"/>
          <w:szCs w:val="24"/>
        </w:rPr>
        <w:t>t</w:t>
      </w:r>
      <w:r w:rsidR="001E61C5" w:rsidRPr="00064D97">
        <w:rPr>
          <w:rFonts w:ascii="Times New Roman" w:hAnsi="Times New Roman"/>
          <w:sz w:val="24"/>
          <w:szCs w:val="24"/>
        </w:rPr>
        <w:t xml:space="preserve"> és biztosítja a</w:t>
      </w:r>
      <w:r w:rsidR="00F53CC6" w:rsidRPr="00064D97">
        <w:rPr>
          <w:rFonts w:ascii="Times New Roman" w:hAnsi="Times New Roman"/>
          <w:sz w:val="24"/>
          <w:szCs w:val="24"/>
        </w:rPr>
        <w:t>nnak</w:t>
      </w:r>
      <w:r w:rsidR="001E61C5" w:rsidRPr="00064D97">
        <w:rPr>
          <w:rFonts w:ascii="Times New Roman" w:hAnsi="Times New Roman"/>
          <w:sz w:val="24"/>
          <w:szCs w:val="24"/>
        </w:rPr>
        <w:t xml:space="preserve"> </w:t>
      </w:r>
      <w:r w:rsidR="00951F5F">
        <w:rPr>
          <w:rFonts w:ascii="Times New Roman" w:hAnsi="Times New Roman"/>
          <w:sz w:val="24"/>
          <w:szCs w:val="24"/>
        </w:rPr>
        <w:t>megvalósulását,</w:t>
      </w:r>
    </w:p>
    <w:p w14:paraId="6D75E8E7" w14:textId="77777777" w:rsidR="007F16D2" w:rsidRPr="00064D97" w:rsidRDefault="00951F5F" w:rsidP="007F16D2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53CC6" w:rsidRPr="00064D97">
        <w:rPr>
          <w:rFonts w:ascii="Times New Roman" w:hAnsi="Times New Roman"/>
          <w:sz w:val="24"/>
          <w:szCs w:val="24"/>
        </w:rPr>
        <w:t>önt</w:t>
      </w:r>
      <w:r>
        <w:rPr>
          <w:rFonts w:ascii="Times New Roman" w:hAnsi="Times New Roman"/>
          <w:sz w:val="24"/>
          <w:szCs w:val="24"/>
        </w:rPr>
        <w:t>ést hoz</w:t>
      </w:r>
      <w:r w:rsidR="00F53CC6" w:rsidRPr="00064D97">
        <w:rPr>
          <w:rFonts w:ascii="Times New Roman" w:hAnsi="Times New Roman"/>
          <w:sz w:val="24"/>
          <w:szCs w:val="24"/>
        </w:rPr>
        <w:t xml:space="preserve"> </w:t>
      </w:r>
      <w:r w:rsidR="007F16D2" w:rsidRPr="00064D97">
        <w:rPr>
          <w:rFonts w:ascii="Times New Roman" w:hAnsi="Times New Roman"/>
          <w:sz w:val="24"/>
          <w:szCs w:val="24"/>
        </w:rPr>
        <w:t>a tagok felvételéről</w:t>
      </w:r>
      <w:r>
        <w:rPr>
          <w:rFonts w:ascii="Times New Roman" w:hAnsi="Times New Roman"/>
          <w:sz w:val="24"/>
          <w:szCs w:val="24"/>
        </w:rPr>
        <w:t xml:space="preserve"> és kizárásáról,</w:t>
      </w:r>
    </w:p>
    <w:p w14:paraId="5F74DE1A" w14:textId="77777777" w:rsidR="00E25866" w:rsidRPr="00064D97" w:rsidRDefault="00951F5F" w:rsidP="00E25866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E25866" w:rsidRPr="00064D97">
        <w:rPr>
          <w:rFonts w:ascii="Times New Roman" w:hAnsi="Times New Roman"/>
          <w:sz w:val="24"/>
          <w:szCs w:val="24"/>
        </w:rPr>
        <w:t>lőkészíti a közgyűlés üléseit</w:t>
      </w:r>
      <w:r>
        <w:rPr>
          <w:rFonts w:ascii="Times New Roman" w:hAnsi="Times New Roman"/>
          <w:sz w:val="24"/>
          <w:szCs w:val="24"/>
        </w:rPr>
        <w:t>,</w:t>
      </w:r>
    </w:p>
    <w:p w14:paraId="217972C6" w14:textId="77777777" w:rsidR="007E6220" w:rsidRPr="00064D97" w:rsidRDefault="00951F5F" w:rsidP="007E6220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E6220" w:rsidRPr="00064D97">
        <w:rPr>
          <w:rFonts w:ascii="Times New Roman" w:hAnsi="Times New Roman"/>
          <w:sz w:val="24"/>
          <w:szCs w:val="24"/>
        </w:rPr>
        <w:t>peratív testületeke</w:t>
      </w:r>
      <w:r w:rsidR="00E25866" w:rsidRPr="00064D97">
        <w:rPr>
          <w:rFonts w:ascii="Times New Roman" w:hAnsi="Times New Roman"/>
          <w:sz w:val="24"/>
          <w:szCs w:val="24"/>
        </w:rPr>
        <w:t xml:space="preserve">t hoz létre a </w:t>
      </w:r>
      <w:r>
        <w:rPr>
          <w:rFonts w:ascii="Times New Roman" w:hAnsi="Times New Roman"/>
          <w:sz w:val="24"/>
          <w:szCs w:val="24"/>
        </w:rPr>
        <w:t>Társulás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 w:rsidR="00E25866" w:rsidRPr="00064D97">
        <w:rPr>
          <w:rFonts w:ascii="Times New Roman" w:hAnsi="Times New Roman"/>
          <w:sz w:val="24"/>
          <w:szCs w:val="24"/>
        </w:rPr>
        <w:t>kiemelt</w:t>
      </w:r>
      <w:r w:rsidR="007E6220" w:rsidRPr="00064D97">
        <w:rPr>
          <w:rFonts w:ascii="Times New Roman" w:hAnsi="Times New Roman"/>
          <w:sz w:val="24"/>
          <w:szCs w:val="24"/>
        </w:rPr>
        <w:t xml:space="preserve"> feladatainak teljesítésére</w:t>
      </w:r>
      <w:r>
        <w:rPr>
          <w:rFonts w:ascii="Times New Roman" w:hAnsi="Times New Roman"/>
          <w:sz w:val="24"/>
          <w:szCs w:val="24"/>
        </w:rPr>
        <w:t>,</w:t>
      </w:r>
    </w:p>
    <w:p w14:paraId="4B34DBEA" w14:textId="77777777" w:rsidR="007F16D2" w:rsidRPr="00064D97" w:rsidRDefault="00951F5F" w:rsidP="007F16D2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7F16D2" w:rsidRPr="00064D97">
        <w:rPr>
          <w:rFonts w:ascii="Times New Roman" w:hAnsi="Times New Roman"/>
          <w:sz w:val="24"/>
          <w:szCs w:val="24"/>
        </w:rPr>
        <w:t xml:space="preserve">eterjeszti a </w:t>
      </w:r>
      <w:r>
        <w:rPr>
          <w:rFonts w:ascii="Times New Roman" w:hAnsi="Times New Roman"/>
          <w:sz w:val="24"/>
          <w:szCs w:val="24"/>
        </w:rPr>
        <w:t>Társulás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 w:rsidR="007F16D2" w:rsidRPr="00064D97">
        <w:rPr>
          <w:rFonts w:ascii="Times New Roman" w:hAnsi="Times New Roman"/>
          <w:sz w:val="24"/>
          <w:szCs w:val="24"/>
        </w:rPr>
        <w:t>tiszteletbeli tags</w:t>
      </w:r>
      <w:r w:rsidR="001E61C5" w:rsidRPr="00064D97">
        <w:rPr>
          <w:rFonts w:ascii="Times New Roman" w:hAnsi="Times New Roman"/>
          <w:sz w:val="24"/>
          <w:szCs w:val="24"/>
        </w:rPr>
        <w:t>ág</w:t>
      </w:r>
      <w:r>
        <w:rPr>
          <w:rFonts w:ascii="Times New Roman" w:hAnsi="Times New Roman"/>
          <w:sz w:val="24"/>
          <w:szCs w:val="24"/>
        </w:rPr>
        <w:t>ának</w:t>
      </w:r>
      <w:r w:rsidR="001E61C5" w:rsidRPr="00064D97">
        <w:rPr>
          <w:rFonts w:ascii="Times New Roman" w:hAnsi="Times New Roman"/>
          <w:sz w:val="24"/>
          <w:szCs w:val="24"/>
        </w:rPr>
        <w:t xml:space="preserve"> odaítélésére tett javaslato</w:t>
      </w:r>
      <w:r>
        <w:rPr>
          <w:rFonts w:ascii="Times New Roman" w:hAnsi="Times New Roman"/>
          <w:sz w:val="24"/>
          <w:szCs w:val="24"/>
        </w:rPr>
        <w:t>ka</w:t>
      </w:r>
      <w:r w:rsidR="001E61C5" w:rsidRPr="00064D9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</w:p>
    <w:p w14:paraId="45E56C82" w14:textId="77777777" w:rsidR="003B5609" w:rsidRPr="00064D97" w:rsidRDefault="00951F5F" w:rsidP="007F16D2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B5609" w:rsidRPr="00064D97">
        <w:rPr>
          <w:rFonts w:ascii="Times New Roman" w:hAnsi="Times New Roman"/>
          <w:sz w:val="24"/>
          <w:szCs w:val="24"/>
        </w:rPr>
        <w:t>önt a pártoló tagság odaítéléséről</w:t>
      </w:r>
      <w:r>
        <w:rPr>
          <w:rFonts w:ascii="Times New Roman" w:hAnsi="Times New Roman"/>
          <w:sz w:val="24"/>
          <w:szCs w:val="24"/>
        </w:rPr>
        <w:t>,</w:t>
      </w:r>
      <w:r w:rsidR="003B5609" w:rsidRPr="00064D97">
        <w:rPr>
          <w:rFonts w:ascii="Times New Roman" w:hAnsi="Times New Roman"/>
          <w:sz w:val="24"/>
          <w:szCs w:val="24"/>
        </w:rPr>
        <w:t xml:space="preserve"> </w:t>
      </w:r>
    </w:p>
    <w:p w14:paraId="0D80A287" w14:textId="77777777" w:rsidR="006D7052" w:rsidRPr="00064D97" w:rsidRDefault="00F53CC6" w:rsidP="003B5609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</w:t>
      </w:r>
      <w:r w:rsidR="00951F5F">
        <w:rPr>
          <w:rFonts w:ascii="Times New Roman" w:hAnsi="Times New Roman"/>
          <w:sz w:val="24"/>
          <w:szCs w:val="24"/>
        </w:rPr>
        <w:t>Társulás</w:t>
      </w:r>
      <w:r w:rsidR="00951F5F" w:rsidRPr="00064D97">
        <w:rPr>
          <w:rFonts w:ascii="Times New Roman" w:hAnsi="Times New Roman"/>
          <w:sz w:val="24"/>
          <w:szCs w:val="24"/>
        </w:rPr>
        <w:t xml:space="preserve"> </w:t>
      </w:r>
      <w:r w:rsidR="00951F5F">
        <w:rPr>
          <w:rFonts w:ascii="Times New Roman" w:hAnsi="Times New Roman"/>
          <w:sz w:val="24"/>
          <w:szCs w:val="24"/>
        </w:rPr>
        <w:t>a</w:t>
      </w:r>
      <w:r w:rsidRPr="00064D97">
        <w:rPr>
          <w:rFonts w:ascii="Times New Roman" w:hAnsi="Times New Roman"/>
          <w:sz w:val="24"/>
          <w:szCs w:val="24"/>
        </w:rPr>
        <w:t>lapszabály</w:t>
      </w:r>
      <w:r w:rsidR="00951F5F">
        <w:rPr>
          <w:rFonts w:ascii="Times New Roman" w:hAnsi="Times New Roman"/>
          <w:sz w:val="24"/>
          <w:szCs w:val="24"/>
        </w:rPr>
        <w:t>ából</w:t>
      </w:r>
      <w:r w:rsidRPr="00064D97">
        <w:rPr>
          <w:rFonts w:ascii="Times New Roman" w:hAnsi="Times New Roman"/>
          <w:sz w:val="24"/>
          <w:szCs w:val="24"/>
        </w:rPr>
        <w:t xml:space="preserve">, valamint az általános, kötelező érvényű törvényi előírásokból következő további feladatokat lát el, ha azokat a </w:t>
      </w:r>
      <w:r w:rsidR="00951F5F">
        <w:rPr>
          <w:rFonts w:ascii="Times New Roman" w:hAnsi="Times New Roman"/>
          <w:sz w:val="24"/>
          <w:szCs w:val="24"/>
        </w:rPr>
        <w:t>Társulás</w:t>
      </w:r>
      <w:r w:rsidR="00951F5F" w:rsidRPr="00064D97">
        <w:rPr>
          <w:rFonts w:ascii="Times New Roman" w:hAnsi="Times New Roman"/>
          <w:sz w:val="24"/>
          <w:szCs w:val="24"/>
        </w:rPr>
        <w:t xml:space="preserve"> </w:t>
      </w:r>
      <w:r w:rsidR="00951F5F">
        <w:rPr>
          <w:rFonts w:ascii="Times New Roman" w:hAnsi="Times New Roman"/>
          <w:sz w:val="24"/>
          <w:szCs w:val="24"/>
        </w:rPr>
        <w:t>a</w:t>
      </w:r>
      <w:r w:rsidRPr="00064D97">
        <w:rPr>
          <w:rFonts w:ascii="Times New Roman" w:hAnsi="Times New Roman"/>
          <w:sz w:val="24"/>
          <w:szCs w:val="24"/>
        </w:rPr>
        <w:t xml:space="preserve">lapszabálya vagy a közgyűlés határozata nem rendeli a </w:t>
      </w:r>
      <w:r w:rsidR="00951F5F">
        <w:rPr>
          <w:rFonts w:ascii="Times New Roman" w:hAnsi="Times New Roman"/>
          <w:sz w:val="24"/>
          <w:szCs w:val="24"/>
        </w:rPr>
        <w:t>Társulás</w:t>
      </w:r>
      <w:r w:rsidR="00951F5F" w:rsidRPr="00064D97">
        <w:rPr>
          <w:rFonts w:ascii="Times New Roman" w:hAnsi="Times New Roman"/>
          <w:sz w:val="24"/>
          <w:szCs w:val="24"/>
        </w:rPr>
        <w:t xml:space="preserve"> </w:t>
      </w:r>
      <w:r w:rsidR="00951F5F">
        <w:rPr>
          <w:rFonts w:ascii="Times New Roman" w:hAnsi="Times New Roman"/>
          <w:sz w:val="24"/>
          <w:szCs w:val="24"/>
        </w:rPr>
        <w:t>egyéb</w:t>
      </w:r>
      <w:r w:rsidRPr="00064D97">
        <w:rPr>
          <w:rFonts w:ascii="Times New Roman" w:hAnsi="Times New Roman"/>
          <w:sz w:val="24"/>
          <w:szCs w:val="24"/>
        </w:rPr>
        <w:t xml:space="preserve"> testületének hatáskörébe,</w:t>
      </w:r>
    </w:p>
    <w:p w14:paraId="1AE7CCB8" w14:textId="77777777" w:rsidR="00F53CC6" w:rsidRPr="00064D97" w:rsidRDefault="00951F5F" w:rsidP="00F53CC6">
      <w:pPr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F53CC6" w:rsidRPr="00064D97">
        <w:rPr>
          <w:rFonts w:ascii="Times New Roman" w:hAnsi="Times New Roman"/>
          <w:sz w:val="24"/>
          <w:szCs w:val="24"/>
        </w:rPr>
        <w:t xml:space="preserve">elszámolóbiztost nevez ki a </w:t>
      </w:r>
      <w:r>
        <w:rPr>
          <w:rFonts w:ascii="Times New Roman" w:hAnsi="Times New Roman"/>
          <w:sz w:val="24"/>
          <w:szCs w:val="24"/>
        </w:rPr>
        <w:t>Társulás</w:t>
      </w:r>
      <w:r w:rsidRPr="00064D97">
        <w:rPr>
          <w:rFonts w:ascii="Times New Roman" w:hAnsi="Times New Roman"/>
          <w:sz w:val="24"/>
          <w:szCs w:val="24"/>
        </w:rPr>
        <w:t xml:space="preserve"> </w:t>
      </w:r>
      <w:r w:rsidR="00F53CC6" w:rsidRPr="00064D97">
        <w:rPr>
          <w:rFonts w:ascii="Times New Roman" w:hAnsi="Times New Roman"/>
          <w:sz w:val="24"/>
          <w:szCs w:val="24"/>
        </w:rPr>
        <w:t>megszüntetéséről a közgyűlés határozata alapján.</w:t>
      </w:r>
    </w:p>
    <w:p w14:paraId="49A560BF" w14:textId="77777777" w:rsidR="00F53CC6" w:rsidRPr="00064D97" w:rsidRDefault="00F53CC6" w:rsidP="00F53CC6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87D582D" w14:textId="77777777" w:rsidR="00E86CA3" w:rsidRPr="00064D97" w:rsidRDefault="00E86CA3" w:rsidP="00A771A5">
      <w:pPr>
        <w:spacing w:after="0" w:line="252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2BAC998E" w14:textId="77777777" w:rsidR="00C770E1" w:rsidRPr="00C770E1" w:rsidRDefault="00C770E1" w:rsidP="00C770E1">
      <w:pPr>
        <w:pStyle w:val="Listaszerbekezds"/>
        <w:numPr>
          <w:ilvl w:val="0"/>
          <w:numId w:val="1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C770E1">
        <w:rPr>
          <w:rFonts w:ascii="Times New Roman" w:hAnsi="Times New Roman"/>
          <w:sz w:val="24"/>
          <w:szCs w:val="24"/>
        </w:rPr>
        <w:t xml:space="preserve">Az elnökség saját soraiból </w:t>
      </w:r>
      <w:r>
        <w:rPr>
          <w:rFonts w:ascii="Times New Roman" w:hAnsi="Times New Roman"/>
          <w:sz w:val="24"/>
          <w:szCs w:val="24"/>
        </w:rPr>
        <w:t xml:space="preserve">titkárt </w:t>
      </w:r>
      <w:r w:rsidRPr="00C770E1">
        <w:rPr>
          <w:rFonts w:ascii="Times New Roman" w:hAnsi="Times New Roman"/>
          <w:sz w:val="24"/>
          <w:szCs w:val="24"/>
        </w:rPr>
        <w:t xml:space="preserve">választ. Mandátuma 2 évre szól. A titkár újraválasztható.  A titkár feladata és hatásköre: </w:t>
      </w:r>
    </w:p>
    <w:p w14:paraId="178BA2F2" w14:textId="77777777" w:rsidR="00C770E1" w:rsidRPr="00064D97" w:rsidRDefault="00C770E1" w:rsidP="00C770E1">
      <w:pPr>
        <w:pStyle w:val="Listaszerbekezds"/>
        <w:numPr>
          <w:ilvl w:val="0"/>
          <w:numId w:val="2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Társulás </w:t>
      </w:r>
      <w:r w:rsidRPr="00064D97">
        <w:rPr>
          <w:rFonts w:ascii="Times New Roman" w:hAnsi="Times New Roman"/>
          <w:sz w:val="24"/>
          <w:szCs w:val="24"/>
        </w:rPr>
        <w:t xml:space="preserve">működéséhez szükséges adminisztratív tevékenységek ellátása,  </w:t>
      </w:r>
    </w:p>
    <w:p w14:paraId="62F6E6E4" w14:textId="77777777" w:rsidR="00C770E1" w:rsidRDefault="00C770E1" w:rsidP="00C770E1">
      <w:pPr>
        <w:pStyle w:val="Listaszerbekezds"/>
        <w:numPr>
          <w:ilvl w:val="0"/>
          <w:numId w:val="2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Társulás tevékenységével kapcsolatos gazdasági ügyek intézése, </w:t>
      </w:r>
    </w:p>
    <w:p w14:paraId="3504B5E2" w14:textId="77777777" w:rsidR="00C770E1" w:rsidRPr="00064D97" w:rsidRDefault="00C770E1" w:rsidP="00C770E1">
      <w:pPr>
        <w:pStyle w:val="Listaszerbekezds"/>
        <w:numPr>
          <w:ilvl w:val="0"/>
          <w:numId w:val="2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jelentést terjeszt elő az </w:t>
      </w:r>
      <w:r w:rsidRPr="00064D97">
        <w:rPr>
          <w:rFonts w:ascii="Times New Roman" w:hAnsi="Times New Roman"/>
          <w:sz w:val="24"/>
          <w:szCs w:val="24"/>
        </w:rPr>
        <w:t>anyagi forrás</w:t>
      </w:r>
      <w:r>
        <w:rPr>
          <w:rFonts w:ascii="Times New Roman" w:hAnsi="Times New Roman"/>
          <w:sz w:val="24"/>
          <w:szCs w:val="24"/>
        </w:rPr>
        <w:t xml:space="preserve">ok felhasználásáról </w:t>
      </w:r>
      <w:r w:rsidRPr="00064D97">
        <w:rPr>
          <w:rFonts w:ascii="Times New Roman" w:hAnsi="Times New Roman"/>
          <w:sz w:val="24"/>
          <w:szCs w:val="24"/>
        </w:rPr>
        <w:t>a költségvetés</w:t>
      </w:r>
      <w:r>
        <w:rPr>
          <w:rFonts w:ascii="Times New Roman" w:hAnsi="Times New Roman"/>
          <w:sz w:val="24"/>
          <w:szCs w:val="24"/>
        </w:rPr>
        <w:t>sel</w:t>
      </w:r>
      <w:r w:rsidRPr="00064D97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 xml:space="preserve">közgyűlés határozataival összhangban, </w:t>
      </w:r>
    </w:p>
    <w:p w14:paraId="10C27F03" w14:textId="77777777" w:rsidR="00C770E1" w:rsidRPr="00064D97" w:rsidRDefault="00C770E1" w:rsidP="00C770E1">
      <w:pPr>
        <w:pStyle w:val="Listaszerbekezds"/>
        <w:numPr>
          <w:ilvl w:val="0"/>
          <w:numId w:val="2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az elnökségi üléseken beszámol </w:t>
      </w:r>
      <w:r w:rsidR="00A93A3B">
        <w:rPr>
          <w:rFonts w:ascii="Times New Roman" w:hAnsi="Times New Roman"/>
          <w:sz w:val="24"/>
          <w:szCs w:val="24"/>
        </w:rPr>
        <w:t xml:space="preserve">az elvégzett </w:t>
      </w:r>
      <w:r w:rsidRPr="00064D97">
        <w:rPr>
          <w:rFonts w:ascii="Times New Roman" w:hAnsi="Times New Roman"/>
          <w:sz w:val="24"/>
          <w:szCs w:val="24"/>
        </w:rPr>
        <w:t xml:space="preserve">tevékenységéről,  </w:t>
      </w:r>
    </w:p>
    <w:p w14:paraId="108F5CC0" w14:textId="77777777" w:rsidR="00C770E1" w:rsidRDefault="00C770E1" w:rsidP="00C770E1">
      <w:pPr>
        <w:pStyle w:val="Listaszerbekezds"/>
        <w:numPr>
          <w:ilvl w:val="0"/>
          <w:numId w:val="2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az ellenőr számára rendelkezésre bocsájtja a gazdálkodással és </w:t>
      </w:r>
      <w:r w:rsidR="00A93A3B">
        <w:rPr>
          <w:rFonts w:ascii="Times New Roman" w:hAnsi="Times New Roman"/>
          <w:sz w:val="24"/>
          <w:szCs w:val="24"/>
        </w:rPr>
        <w:t xml:space="preserve">az ügyintézéssel </w:t>
      </w:r>
      <w:r w:rsidRPr="00064D97">
        <w:rPr>
          <w:rFonts w:ascii="Times New Roman" w:hAnsi="Times New Roman"/>
          <w:sz w:val="24"/>
          <w:szCs w:val="24"/>
        </w:rPr>
        <w:t>kapcsolatos dokumentumokat.</w:t>
      </w:r>
    </w:p>
    <w:p w14:paraId="66E5F03D" w14:textId="77777777" w:rsidR="00A93A3B" w:rsidRPr="00A93A3B" w:rsidRDefault="00A93A3B" w:rsidP="00A93A3B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1E3E40BC" w14:textId="77777777" w:rsidR="00270A17" w:rsidRPr="00A93A3B" w:rsidRDefault="007F16D2" w:rsidP="00A93A3B">
      <w:pPr>
        <w:pStyle w:val="Listaszerbekezds"/>
        <w:numPr>
          <w:ilvl w:val="0"/>
          <w:numId w:val="15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Az elnök</w:t>
      </w:r>
      <w:r w:rsidR="00A93A3B">
        <w:rPr>
          <w:rFonts w:ascii="Times New Roman" w:hAnsi="Times New Roman"/>
          <w:sz w:val="24"/>
          <w:szCs w:val="24"/>
        </w:rPr>
        <w:t xml:space="preserve"> a Társulás</w:t>
      </w:r>
      <w:r w:rsidR="00A93A3B" w:rsidRPr="00A93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A3B">
        <w:rPr>
          <w:rFonts w:ascii="Times New Roman" w:hAnsi="Times New Roman"/>
          <w:sz w:val="24"/>
          <w:szCs w:val="24"/>
        </w:rPr>
        <w:t>statutáris</w:t>
      </w:r>
      <w:proofErr w:type="spellEnd"/>
      <w:r w:rsidR="00A93A3B">
        <w:rPr>
          <w:rFonts w:ascii="Times New Roman" w:hAnsi="Times New Roman"/>
          <w:sz w:val="24"/>
          <w:szCs w:val="24"/>
        </w:rPr>
        <w:t xml:space="preserve"> </w:t>
      </w:r>
      <w:r w:rsidR="003B5609" w:rsidRPr="00A93A3B">
        <w:rPr>
          <w:rFonts w:ascii="Times New Roman" w:hAnsi="Times New Roman"/>
          <w:sz w:val="24"/>
          <w:szCs w:val="24"/>
        </w:rPr>
        <w:t xml:space="preserve">képviselője, </w:t>
      </w:r>
      <w:r w:rsidR="00A93A3B">
        <w:rPr>
          <w:rFonts w:ascii="Times New Roman" w:hAnsi="Times New Roman"/>
          <w:sz w:val="24"/>
          <w:szCs w:val="24"/>
        </w:rPr>
        <w:t>aki:</w:t>
      </w:r>
    </w:p>
    <w:p w14:paraId="55462757" w14:textId="77777777" w:rsidR="00A93A3B" w:rsidRDefault="00A93A3B" w:rsidP="00650B41">
      <w:pPr>
        <w:pStyle w:val="Listaszerbekezds"/>
        <w:numPr>
          <w:ilvl w:val="0"/>
          <w:numId w:val="24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Társulást kifelé képviseli,</w:t>
      </w:r>
    </w:p>
    <w:p w14:paraId="7F601389" w14:textId="77777777" w:rsidR="00650B41" w:rsidRPr="00064D97" w:rsidRDefault="00270A17" w:rsidP="00650B41">
      <w:pPr>
        <w:pStyle w:val="Listaszerbekezds"/>
        <w:numPr>
          <w:ilvl w:val="0"/>
          <w:numId w:val="24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 xml:space="preserve">a belső és a külső </w:t>
      </w:r>
      <w:r w:rsidR="007F16D2" w:rsidRPr="00064D97">
        <w:rPr>
          <w:rFonts w:ascii="Times New Roman" w:hAnsi="Times New Roman"/>
          <w:sz w:val="24"/>
          <w:szCs w:val="24"/>
        </w:rPr>
        <w:t>alkalmazottak</w:t>
      </w:r>
      <w:r w:rsidR="00A93A3B">
        <w:rPr>
          <w:rFonts w:ascii="Times New Roman" w:hAnsi="Times New Roman"/>
          <w:sz w:val="24"/>
          <w:szCs w:val="24"/>
        </w:rPr>
        <w:t xml:space="preserve"> </w:t>
      </w:r>
      <w:r w:rsidR="00AA499E">
        <w:rPr>
          <w:rFonts w:ascii="Times New Roman" w:hAnsi="Times New Roman"/>
          <w:sz w:val="24"/>
          <w:szCs w:val="24"/>
        </w:rPr>
        <w:t xml:space="preserve">irányában </w:t>
      </w:r>
      <w:r w:rsidR="00A93A3B">
        <w:rPr>
          <w:rFonts w:ascii="Times New Roman" w:hAnsi="Times New Roman"/>
          <w:sz w:val="24"/>
          <w:szCs w:val="24"/>
        </w:rPr>
        <w:t xml:space="preserve">a </w:t>
      </w:r>
      <w:r w:rsidR="00AA499E">
        <w:rPr>
          <w:rFonts w:ascii="Times New Roman" w:hAnsi="Times New Roman"/>
          <w:sz w:val="24"/>
          <w:szCs w:val="24"/>
        </w:rPr>
        <w:t xml:space="preserve">Társulás nevében </w:t>
      </w:r>
      <w:r w:rsidR="00A93A3B" w:rsidRPr="00064D97">
        <w:rPr>
          <w:rFonts w:ascii="Times New Roman" w:hAnsi="Times New Roman"/>
          <w:sz w:val="24"/>
          <w:szCs w:val="24"/>
        </w:rPr>
        <w:t>gyakorolja a munkáltatói jogokat</w:t>
      </w:r>
      <w:r w:rsidR="00A93A3B" w:rsidRPr="00A93A3B">
        <w:rPr>
          <w:rFonts w:ascii="Times New Roman" w:hAnsi="Times New Roman"/>
          <w:sz w:val="24"/>
          <w:szCs w:val="24"/>
        </w:rPr>
        <w:t xml:space="preserve"> </w:t>
      </w:r>
      <w:r w:rsidR="00AA499E">
        <w:rPr>
          <w:rFonts w:ascii="Times New Roman" w:hAnsi="Times New Roman"/>
          <w:sz w:val="24"/>
          <w:szCs w:val="24"/>
        </w:rPr>
        <w:t xml:space="preserve">és kötelességeket, </w:t>
      </w:r>
    </w:p>
    <w:p w14:paraId="23DA744B" w14:textId="77777777" w:rsidR="00BE0226" w:rsidRPr="00064D97" w:rsidRDefault="00AA499E" w:rsidP="00BE0226">
      <w:pPr>
        <w:pStyle w:val="Listaszerbekezds"/>
        <w:numPr>
          <w:ilvl w:val="0"/>
          <w:numId w:val="24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közgyűlést és </w:t>
      </w:r>
      <w:r w:rsidR="00C07FF3" w:rsidRPr="00064D97">
        <w:rPr>
          <w:rFonts w:ascii="Times New Roman" w:hAnsi="Times New Roman"/>
          <w:sz w:val="24"/>
          <w:szCs w:val="24"/>
        </w:rPr>
        <w:t>r</w:t>
      </w:r>
      <w:r w:rsidR="00650B41" w:rsidRPr="00064D97">
        <w:rPr>
          <w:rFonts w:ascii="Times New Roman" w:hAnsi="Times New Roman"/>
          <w:sz w:val="24"/>
          <w:szCs w:val="24"/>
        </w:rPr>
        <w:t>endkívüli közgyűlést hív össze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EAC2F1A" w14:textId="77777777" w:rsidR="00BE0226" w:rsidRPr="00064D97" w:rsidRDefault="00AA499E" w:rsidP="00AA499E">
      <w:pPr>
        <w:spacing w:after="0" w:line="252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AA499E">
        <w:rPr>
          <w:rFonts w:ascii="Times New Roman" w:hAnsi="Times New Roman"/>
          <w:sz w:val="24"/>
          <w:szCs w:val="24"/>
        </w:rPr>
        <w:t xml:space="preserve">ávollétében vagy akadályoztatása esetén </w:t>
      </w:r>
      <w:r>
        <w:rPr>
          <w:rFonts w:ascii="Times New Roman" w:hAnsi="Times New Roman"/>
          <w:sz w:val="24"/>
          <w:szCs w:val="24"/>
        </w:rPr>
        <w:t xml:space="preserve">az általa megbízott </w:t>
      </w:r>
      <w:r w:rsidRPr="00AA499E">
        <w:rPr>
          <w:rFonts w:ascii="Times New Roman" w:hAnsi="Times New Roman"/>
          <w:sz w:val="24"/>
          <w:szCs w:val="24"/>
        </w:rPr>
        <w:t>alelnök</w:t>
      </w:r>
      <w:r>
        <w:rPr>
          <w:rFonts w:ascii="Times New Roman" w:hAnsi="Times New Roman"/>
          <w:sz w:val="24"/>
          <w:szCs w:val="24"/>
        </w:rPr>
        <w:t xml:space="preserve"> helyettesíti.</w:t>
      </w:r>
    </w:p>
    <w:p w14:paraId="7E97A15A" w14:textId="77777777" w:rsidR="007F16D2" w:rsidRDefault="007F16D2" w:rsidP="007F16D2">
      <w:pPr>
        <w:spacing w:after="0" w:line="252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1A1600A5" w14:textId="77777777" w:rsidR="00D36C4F" w:rsidRPr="00064D97" w:rsidRDefault="00D36C4F" w:rsidP="007F16D2">
      <w:pPr>
        <w:spacing w:after="0" w:line="252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592372A9" w14:textId="65884519" w:rsidR="00014091" w:rsidRPr="00064D97" w:rsidRDefault="007524D2" w:rsidP="00AA499E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5</w:t>
      </w:r>
      <w:r w:rsidR="00E86CA3" w:rsidRPr="00064D97">
        <w:rPr>
          <w:rFonts w:ascii="Times New Roman" w:hAnsi="Times New Roman"/>
          <w:sz w:val="24"/>
          <w:szCs w:val="24"/>
        </w:rPr>
        <w:t xml:space="preserve">. </w:t>
      </w:r>
      <w:r w:rsidRPr="00064D97">
        <w:rPr>
          <w:rFonts w:ascii="Times New Roman" w:hAnsi="Times New Roman"/>
          <w:sz w:val="24"/>
          <w:szCs w:val="24"/>
        </w:rPr>
        <w:t xml:space="preserve">  A</w:t>
      </w:r>
      <w:r w:rsidR="007F16D2" w:rsidRPr="00064D97">
        <w:rPr>
          <w:rFonts w:ascii="Times New Roman" w:hAnsi="Times New Roman"/>
          <w:sz w:val="24"/>
          <w:szCs w:val="24"/>
        </w:rPr>
        <w:t>z ellenőr</w:t>
      </w:r>
      <w:r w:rsidR="00AA499E">
        <w:rPr>
          <w:rFonts w:ascii="Times New Roman" w:hAnsi="Times New Roman"/>
          <w:sz w:val="24"/>
          <w:szCs w:val="24"/>
        </w:rPr>
        <w:t xml:space="preserve"> a</w:t>
      </w:r>
      <w:r w:rsidR="00575F57">
        <w:rPr>
          <w:rFonts w:ascii="Times New Roman" w:hAnsi="Times New Roman"/>
          <w:sz w:val="24"/>
          <w:szCs w:val="24"/>
        </w:rPr>
        <w:t xml:space="preserve"> T</w:t>
      </w:r>
      <w:r w:rsidR="00AA499E">
        <w:rPr>
          <w:rFonts w:ascii="Times New Roman" w:hAnsi="Times New Roman"/>
          <w:sz w:val="24"/>
          <w:szCs w:val="24"/>
        </w:rPr>
        <w:t>ársulás</w:t>
      </w:r>
      <w:r w:rsidR="00AA499E" w:rsidRPr="00064D97">
        <w:rPr>
          <w:rFonts w:ascii="Times New Roman" w:hAnsi="Times New Roman"/>
          <w:sz w:val="24"/>
          <w:szCs w:val="24"/>
        </w:rPr>
        <w:t xml:space="preserve"> </w:t>
      </w:r>
      <w:r w:rsidR="007F16D2" w:rsidRPr="00064D97">
        <w:rPr>
          <w:rFonts w:ascii="Times New Roman" w:hAnsi="Times New Roman"/>
          <w:sz w:val="24"/>
          <w:szCs w:val="24"/>
        </w:rPr>
        <w:t xml:space="preserve">ellenőrző szerve, aki tevékenységéért </w:t>
      </w:r>
      <w:r w:rsidR="00014091" w:rsidRPr="00064D97">
        <w:rPr>
          <w:rFonts w:ascii="Times New Roman" w:hAnsi="Times New Roman"/>
          <w:sz w:val="24"/>
          <w:szCs w:val="24"/>
        </w:rPr>
        <w:t>a k</w:t>
      </w:r>
      <w:r w:rsidR="007F16D2" w:rsidRPr="00064D97">
        <w:rPr>
          <w:rFonts w:ascii="Times New Roman" w:hAnsi="Times New Roman"/>
          <w:sz w:val="24"/>
          <w:szCs w:val="24"/>
        </w:rPr>
        <w:t>özgyűlés</w:t>
      </w:r>
      <w:r w:rsidR="00014091" w:rsidRPr="00064D97">
        <w:rPr>
          <w:rFonts w:ascii="Times New Roman" w:hAnsi="Times New Roman"/>
          <w:sz w:val="24"/>
          <w:szCs w:val="24"/>
        </w:rPr>
        <w:t>nek</w:t>
      </w:r>
      <w:r w:rsidR="007F16D2" w:rsidRPr="00064D97">
        <w:rPr>
          <w:rFonts w:ascii="Times New Roman" w:hAnsi="Times New Roman"/>
          <w:sz w:val="24"/>
          <w:szCs w:val="24"/>
        </w:rPr>
        <w:t xml:space="preserve"> felel.</w:t>
      </w:r>
      <w:r w:rsidR="00FE347B" w:rsidRPr="00064D97">
        <w:rPr>
          <w:rFonts w:ascii="Times New Roman" w:hAnsi="Times New Roman"/>
          <w:sz w:val="24"/>
          <w:szCs w:val="24"/>
        </w:rPr>
        <w:t xml:space="preserve"> Az ellenőr nem tölthet be más tisztséget a </w:t>
      </w:r>
      <w:r w:rsidR="00AA499E">
        <w:rPr>
          <w:rFonts w:ascii="Times New Roman" w:hAnsi="Times New Roman"/>
          <w:sz w:val="24"/>
          <w:szCs w:val="24"/>
        </w:rPr>
        <w:t>Társulásban</w:t>
      </w:r>
      <w:r w:rsidR="00014091" w:rsidRPr="00064D97">
        <w:rPr>
          <w:rFonts w:ascii="Times New Roman" w:hAnsi="Times New Roman"/>
          <w:sz w:val="24"/>
          <w:szCs w:val="24"/>
        </w:rPr>
        <w:t>. A</w:t>
      </w:r>
      <w:r w:rsidR="008F4A5C" w:rsidRPr="00064D97">
        <w:rPr>
          <w:rFonts w:ascii="Times New Roman" w:hAnsi="Times New Roman"/>
          <w:sz w:val="24"/>
          <w:szCs w:val="24"/>
        </w:rPr>
        <w:t xml:space="preserve">z ellenőrt a közgyűlés saját soraiból titkos szavazással </w:t>
      </w:r>
      <w:r w:rsidR="00AA499E">
        <w:rPr>
          <w:rFonts w:ascii="Times New Roman" w:hAnsi="Times New Roman"/>
          <w:sz w:val="24"/>
          <w:szCs w:val="24"/>
        </w:rPr>
        <w:t xml:space="preserve">kétharmados többséggel </w:t>
      </w:r>
      <w:r w:rsidR="008F4A5C" w:rsidRPr="00064D97">
        <w:rPr>
          <w:rFonts w:ascii="Times New Roman" w:hAnsi="Times New Roman"/>
          <w:sz w:val="24"/>
          <w:szCs w:val="24"/>
        </w:rPr>
        <w:t>választja meg és hívja vissza</w:t>
      </w:r>
      <w:r w:rsidR="00014091" w:rsidRPr="00064D97">
        <w:rPr>
          <w:rFonts w:ascii="Times New Roman" w:hAnsi="Times New Roman"/>
          <w:sz w:val="24"/>
          <w:szCs w:val="24"/>
        </w:rPr>
        <w:t>.</w:t>
      </w:r>
      <w:r w:rsidR="00AA499E">
        <w:rPr>
          <w:rFonts w:ascii="Times New Roman" w:hAnsi="Times New Roman"/>
          <w:sz w:val="24"/>
          <w:szCs w:val="24"/>
        </w:rPr>
        <w:t xml:space="preserve"> </w:t>
      </w:r>
      <w:r w:rsidR="00014091" w:rsidRPr="00064D97">
        <w:rPr>
          <w:rFonts w:ascii="Times New Roman" w:hAnsi="Times New Roman"/>
          <w:sz w:val="24"/>
          <w:szCs w:val="24"/>
        </w:rPr>
        <w:t xml:space="preserve">Az ellenőr feladatai: </w:t>
      </w:r>
    </w:p>
    <w:p w14:paraId="3FF2AA7E" w14:textId="77777777" w:rsidR="007F16D2" w:rsidRPr="00064D97" w:rsidRDefault="007F16D2" w:rsidP="007F16D2">
      <w:pPr>
        <w:numPr>
          <w:ilvl w:val="0"/>
          <w:numId w:val="11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felügyeli a</w:t>
      </w:r>
      <w:r w:rsidR="00AA499E" w:rsidRPr="00AA499E">
        <w:rPr>
          <w:rFonts w:ascii="Times New Roman" w:hAnsi="Times New Roman"/>
          <w:sz w:val="24"/>
          <w:szCs w:val="24"/>
        </w:rPr>
        <w:t xml:space="preserve"> </w:t>
      </w:r>
      <w:r w:rsidR="00AA499E">
        <w:rPr>
          <w:rFonts w:ascii="Times New Roman" w:hAnsi="Times New Roman"/>
          <w:sz w:val="24"/>
          <w:szCs w:val="24"/>
        </w:rPr>
        <w:t>Társulás</w:t>
      </w:r>
      <w:r w:rsidRPr="00064D97">
        <w:rPr>
          <w:rFonts w:ascii="Times New Roman" w:hAnsi="Times New Roman"/>
          <w:sz w:val="24"/>
          <w:szCs w:val="24"/>
        </w:rPr>
        <w:t xml:space="preserve"> alapszabály</w:t>
      </w:r>
      <w:r w:rsidR="00AA499E">
        <w:rPr>
          <w:rFonts w:ascii="Times New Roman" w:hAnsi="Times New Roman"/>
          <w:sz w:val="24"/>
          <w:szCs w:val="24"/>
        </w:rPr>
        <w:t xml:space="preserve">ának és egyéb </w:t>
      </w:r>
      <w:r w:rsidRPr="00064D97">
        <w:rPr>
          <w:rFonts w:ascii="Times New Roman" w:hAnsi="Times New Roman"/>
          <w:sz w:val="24"/>
          <w:szCs w:val="24"/>
        </w:rPr>
        <w:t>bels</w:t>
      </w:r>
      <w:r w:rsidR="008F4A5C" w:rsidRPr="00064D97">
        <w:rPr>
          <w:rFonts w:ascii="Times New Roman" w:hAnsi="Times New Roman"/>
          <w:sz w:val="24"/>
          <w:szCs w:val="24"/>
        </w:rPr>
        <w:t>ő</w:t>
      </w:r>
      <w:r w:rsidR="00AA499E" w:rsidRPr="00AA499E">
        <w:rPr>
          <w:rFonts w:ascii="Times New Roman" w:hAnsi="Times New Roman"/>
          <w:sz w:val="24"/>
          <w:szCs w:val="24"/>
        </w:rPr>
        <w:t xml:space="preserve"> </w:t>
      </w:r>
      <w:r w:rsidR="00AA499E">
        <w:rPr>
          <w:rFonts w:ascii="Times New Roman" w:hAnsi="Times New Roman"/>
          <w:sz w:val="24"/>
          <w:szCs w:val="24"/>
        </w:rPr>
        <w:t>szabályzatainak a</w:t>
      </w:r>
      <w:r w:rsidR="008F4A5C" w:rsidRPr="00064D97">
        <w:rPr>
          <w:rFonts w:ascii="Times New Roman" w:hAnsi="Times New Roman"/>
          <w:sz w:val="24"/>
          <w:szCs w:val="24"/>
        </w:rPr>
        <w:t xml:space="preserve"> betartását</w:t>
      </w:r>
      <w:r w:rsidR="00AA499E">
        <w:rPr>
          <w:rFonts w:ascii="Times New Roman" w:hAnsi="Times New Roman"/>
          <w:sz w:val="24"/>
          <w:szCs w:val="24"/>
        </w:rPr>
        <w:t>,</w:t>
      </w:r>
    </w:p>
    <w:p w14:paraId="5B83693B" w14:textId="77777777" w:rsidR="007069F8" w:rsidRPr="00064D97" w:rsidRDefault="007069F8" w:rsidP="007069F8">
      <w:pPr>
        <w:numPr>
          <w:ilvl w:val="0"/>
          <w:numId w:val="26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lastRenderedPageBreak/>
        <w:t xml:space="preserve">ellenőrzi a </w:t>
      </w:r>
      <w:r w:rsidR="00AA499E">
        <w:rPr>
          <w:rFonts w:ascii="Times New Roman" w:hAnsi="Times New Roman"/>
          <w:sz w:val="24"/>
          <w:szCs w:val="24"/>
        </w:rPr>
        <w:t>Társulás</w:t>
      </w:r>
      <w:r w:rsidR="00AA499E" w:rsidRPr="00064D97">
        <w:rPr>
          <w:rFonts w:ascii="Times New Roman" w:hAnsi="Times New Roman"/>
          <w:sz w:val="24"/>
          <w:szCs w:val="24"/>
        </w:rPr>
        <w:t xml:space="preserve"> </w:t>
      </w:r>
      <w:r w:rsidRPr="00064D97">
        <w:rPr>
          <w:rFonts w:ascii="Times New Roman" w:hAnsi="Times New Roman"/>
          <w:sz w:val="24"/>
          <w:szCs w:val="24"/>
        </w:rPr>
        <w:t>gazdálkodását, figyelmezteti a szerveket a hiányosságokra, javaslatokat tesz az eltávolításukra</w:t>
      </w:r>
      <w:r w:rsidR="00024B5A" w:rsidRPr="00064D97">
        <w:rPr>
          <w:rFonts w:ascii="Times New Roman" w:hAnsi="Times New Roman"/>
          <w:sz w:val="24"/>
          <w:szCs w:val="24"/>
        </w:rPr>
        <w:t>.</w:t>
      </w:r>
    </w:p>
    <w:p w14:paraId="5B68E4E2" w14:textId="77777777" w:rsidR="007069F8" w:rsidRPr="00064D97" w:rsidRDefault="007069F8" w:rsidP="007069F8">
      <w:pPr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22193E2" w14:textId="77777777" w:rsidR="00D36C4F" w:rsidRPr="00A85C67" w:rsidRDefault="00D36C4F" w:rsidP="00A85C67">
      <w:pPr>
        <w:tabs>
          <w:tab w:val="left" w:pos="4219"/>
        </w:tabs>
        <w:spacing w:after="0" w:line="252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D332084" w14:textId="77777777" w:rsidR="007F16D2" w:rsidRPr="00E3160B" w:rsidRDefault="007F16D2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>V. cikkely</w:t>
      </w:r>
    </w:p>
    <w:p w14:paraId="6D733281" w14:textId="77777777" w:rsidR="007F16D2" w:rsidRPr="00D36C4F" w:rsidRDefault="007F16D2" w:rsidP="007F16D2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D36C4F">
        <w:rPr>
          <w:rFonts w:ascii="Times New Roman" w:hAnsi="Times New Roman"/>
          <w:b/>
          <w:sz w:val="24"/>
          <w:szCs w:val="24"/>
        </w:rPr>
        <w:t xml:space="preserve">A </w:t>
      </w:r>
      <w:r w:rsidR="00D36C4F" w:rsidRPr="00D36C4F">
        <w:rPr>
          <w:rFonts w:ascii="Times New Roman" w:hAnsi="Times New Roman"/>
          <w:b/>
          <w:sz w:val="24"/>
          <w:szCs w:val="24"/>
        </w:rPr>
        <w:t xml:space="preserve">Társulás </w:t>
      </w:r>
      <w:r w:rsidRPr="00D36C4F">
        <w:rPr>
          <w:rFonts w:ascii="Times New Roman" w:hAnsi="Times New Roman"/>
          <w:b/>
          <w:sz w:val="24"/>
          <w:szCs w:val="24"/>
        </w:rPr>
        <w:t>gazdálkodása</w:t>
      </w:r>
    </w:p>
    <w:p w14:paraId="776574CC" w14:textId="77777777" w:rsidR="0090677C" w:rsidRPr="00E3160B" w:rsidRDefault="0090677C" w:rsidP="007F16D2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</w:p>
    <w:p w14:paraId="0A3EB2B8" w14:textId="77777777" w:rsidR="007F16D2" w:rsidRPr="00064D97" w:rsidRDefault="007F16D2" w:rsidP="007F16D2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64D97">
        <w:rPr>
          <w:rFonts w:ascii="Times New Roman" w:hAnsi="Times New Roman"/>
          <w:sz w:val="24"/>
          <w:szCs w:val="24"/>
        </w:rPr>
        <w:t>Gazdálkodási elvek:</w:t>
      </w:r>
    </w:p>
    <w:p w14:paraId="225AF305" w14:textId="77777777" w:rsidR="007F16D2" w:rsidRPr="00E3160B" w:rsidRDefault="000E7C40" w:rsidP="007F16D2">
      <w:pPr>
        <w:numPr>
          <w:ilvl w:val="0"/>
          <w:numId w:val="12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E3160B">
        <w:rPr>
          <w:rFonts w:ascii="Times New Roman" w:hAnsi="Times New Roman"/>
          <w:sz w:val="24"/>
          <w:szCs w:val="24"/>
        </w:rPr>
        <w:t>A</w:t>
      </w:r>
      <w:r w:rsidR="007F16D2" w:rsidRPr="00E3160B">
        <w:rPr>
          <w:rFonts w:ascii="Times New Roman" w:hAnsi="Times New Roman"/>
          <w:sz w:val="24"/>
          <w:szCs w:val="24"/>
        </w:rPr>
        <w:t xml:space="preserve"> gazdálkodás az elfogadott költségvetés alapján </w:t>
      </w:r>
      <w:r w:rsidRPr="00E3160B">
        <w:rPr>
          <w:rFonts w:ascii="Times New Roman" w:hAnsi="Times New Roman"/>
          <w:sz w:val="24"/>
          <w:szCs w:val="24"/>
        </w:rPr>
        <w:t xml:space="preserve">és </w:t>
      </w:r>
      <w:r w:rsidR="00C33066">
        <w:rPr>
          <w:rFonts w:ascii="Times New Roman" w:hAnsi="Times New Roman"/>
          <w:sz w:val="24"/>
          <w:szCs w:val="24"/>
        </w:rPr>
        <w:t>a Társulás</w:t>
      </w:r>
      <w:r w:rsidR="00C33066" w:rsidRPr="00064D97">
        <w:rPr>
          <w:rFonts w:ascii="Times New Roman" w:hAnsi="Times New Roman"/>
          <w:sz w:val="24"/>
          <w:szCs w:val="24"/>
        </w:rPr>
        <w:t xml:space="preserve"> </w:t>
      </w:r>
      <w:r w:rsidR="00C33066">
        <w:rPr>
          <w:rFonts w:ascii="Times New Roman" w:hAnsi="Times New Roman"/>
          <w:sz w:val="24"/>
          <w:szCs w:val="24"/>
        </w:rPr>
        <w:t>működésére</w:t>
      </w:r>
      <w:r w:rsidR="00C33066" w:rsidRPr="00064D97">
        <w:rPr>
          <w:rFonts w:ascii="Times New Roman" w:hAnsi="Times New Roman"/>
          <w:sz w:val="24"/>
          <w:szCs w:val="24"/>
        </w:rPr>
        <w:t xml:space="preserve"> és </w:t>
      </w:r>
      <w:r w:rsidR="00C33066">
        <w:rPr>
          <w:rFonts w:ascii="Times New Roman" w:hAnsi="Times New Roman"/>
          <w:sz w:val="24"/>
          <w:szCs w:val="24"/>
        </w:rPr>
        <w:t>g</w:t>
      </w:r>
      <w:r w:rsidR="00C33066" w:rsidRPr="00064D97">
        <w:rPr>
          <w:rFonts w:ascii="Times New Roman" w:hAnsi="Times New Roman"/>
          <w:sz w:val="24"/>
          <w:szCs w:val="24"/>
        </w:rPr>
        <w:t>azd</w:t>
      </w:r>
      <w:r w:rsidR="00C33066">
        <w:rPr>
          <w:rFonts w:ascii="Times New Roman" w:hAnsi="Times New Roman"/>
          <w:sz w:val="24"/>
          <w:szCs w:val="24"/>
        </w:rPr>
        <w:t>álkodására vonatkozó s</w:t>
      </w:r>
      <w:r w:rsidR="00C33066" w:rsidRPr="00064D97">
        <w:rPr>
          <w:rFonts w:ascii="Times New Roman" w:hAnsi="Times New Roman"/>
          <w:sz w:val="24"/>
          <w:szCs w:val="24"/>
        </w:rPr>
        <w:t>zabályzat</w:t>
      </w:r>
      <w:r w:rsidR="00C33066">
        <w:rPr>
          <w:rFonts w:ascii="Times New Roman" w:hAnsi="Times New Roman"/>
          <w:sz w:val="24"/>
          <w:szCs w:val="24"/>
        </w:rPr>
        <w:t xml:space="preserve"> </w:t>
      </w:r>
      <w:r w:rsidRPr="00E3160B">
        <w:rPr>
          <w:rFonts w:ascii="Times New Roman" w:hAnsi="Times New Roman"/>
          <w:sz w:val="24"/>
          <w:szCs w:val="24"/>
        </w:rPr>
        <w:t xml:space="preserve">betartásával történik. </w:t>
      </w:r>
      <w:r w:rsidR="00C961B3" w:rsidRPr="00E3160B">
        <w:rPr>
          <w:rFonts w:ascii="Times New Roman" w:hAnsi="Times New Roman"/>
          <w:sz w:val="24"/>
          <w:szCs w:val="24"/>
        </w:rPr>
        <w:t>A</w:t>
      </w:r>
      <w:r w:rsidR="007F16D2" w:rsidRPr="00E3160B">
        <w:rPr>
          <w:rFonts w:ascii="Times New Roman" w:hAnsi="Times New Roman"/>
          <w:sz w:val="24"/>
          <w:szCs w:val="24"/>
        </w:rPr>
        <w:t xml:space="preserve"> tulajdon forrásai: magán és jogi személyek támogatásai, </w:t>
      </w:r>
      <w:r w:rsidR="00C961B3" w:rsidRPr="00E3160B">
        <w:rPr>
          <w:rFonts w:ascii="Times New Roman" w:hAnsi="Times New Roman"/>
          <w:sz w:val="24"/>
          <w:szCs w:val="24"/>
        </w:rPr>
        <w:t xml:space="preserve">adományai, </w:t>
      </w:r>
      <w:r w:rsidR="007F16D2" w:rsidRPr="00E3160B">
        <w:rPr>
          <w:rFonts w:ascii="Times New Roman" w:hAnsi="Times New Roman"/>
          <w:sz w:val="24"/>
          <w:szCs w:val="24"/>
        </w:rPr>
        <w:t xml:space="preserve">pályázati úton elnyert belföldi és külföldi </w:t>
      </w:r>
      <w:r w:rsidRPr="00E3160B">
        <w:rPr>
          <w:rFonts w:ascii="Times New Roman" w:hAnsi="Times New Roman"/>
          <w:sz w:val="24"/>
          <w:szCs w:val="24"/>
        </w:rPr>
        <w:t>anyagi források, ingó</w:t>
      </w:r>
      <w:r w:rsidR="00C961B3" w:rsidRPr="00E3160B">
        <w:rPr>
          <w:rFonts w:ascii="Times New Roman" w:hAnsi="Times New Roman"/>
          <w:sz w:val="24"/>
          <w:szCs w:val="24"/>
        </w:rPr>
        <w:t xml:space="preserve"> és ingatlan vagyon, </w:t>
      </w:r>
      <w:r w:rsidR="007F16D2" w:rsidRPr="00E3160B">
        <w:rPr>
          <w:rFonts w:ascii="Times New Roman" w:hAnsi="Times New Roman"/>
          <w:sz w:val="24"/>
          <w:szCs w:val="24"/>
        </w:rPr>
        <w:t xml:space="preserve">nyilvános gyűjtésből </w:t>
      </w:r>
      <w:r w:rsidR="00C961B3" w:rsidRPr="00E3160B">
        <w:rPr>
          <w:rFonts w:ascii="Times New Roman" w:hAnsi="Times New Roman"/>
          <w:sz w:val="24"/>
          <w:szCs w:val="24"/>
        </w:rPr>
        <w:t xml:space="preserve">és </w:t>
      </w:r>
      <w:r w:rsidR="007F16D2" w:rsidRPr="00E3160B">
        <w:rPr>
          <w:rFonts w:ascii="Times New Roman" w:hAnsi="Times New Roman"/>
          <w:sz w:val="24"/>
          <w:szCs w:val="24"/>
        </w:rPr>
        <w:t>saját tevékenységből befolyó bevételek</w:t>
      </w:r>
      <w:r w:rsidR="00C961B3" w:rsidRPr="00E3160B">
        <w:rPr>
          <w:rFonts w:ascii="Times New Roman" w:hAnsi="Times New Roman"/>
          <w:sz w:val="24"/>
          <w:szCs w:val="24"/>
        </w:rPr>
        <w:t xml:space="preserve">, </w:t>
      </w:r>
      <w:r w:rsidR="007F16D2" w:rsidRPr="00E3160B">
        <w:rPr>
          <w:rFonts w:ascii="Times New Roman" w:hAnsi="Times New Roman"/>
          <w:sz w:val="24"/>
          <w:szCs w:val="24"/>
        </w:rPr>
        <w:t>pénzintézetekben letett pénzbetétekből és értékpapírokból származó kamatok</w:t>
      </w:r>
      <w:r w:rsidR="00C961B3" w:rsidRPr="00E3160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7F16D2" w:rsidRPr="00E3160B">
        <w:rPr>
          <w:rFonts w:ascii="Times New Roman" w:hAnsi="Times New Roman"/>
          <w:sz w:val="24"/>
          <w:szCs w:val="24"/>
        </w:rPr>
        <w:t>hozamok</w:t>
      </w:r>
      <w:r w:rsidR="00C961B3" w:rsidRPr="00E3160B">
        <w:rPr>
          <w:rFonts w:ascii="Times New Roman" w:hAnsi="Times New Roman"/>
          <w:sz w:val="24"/>
          <w:szCs w:val="24"/>
        </w:rPr>
        <w:t>,</w:t>
      </w:r>
      <w:proofErr w:type="gramEnd"/>
      <w:r w:rsidR="00C961B3" w:rsidRPr="00E3160B">
        <w:rPr>
          <w:rFonts w:ascii="Times New Roman" w:hAnsi="Times New Roman"/>
          <w:sz w:val="24"/>
          <w:szCs w:val="24"/>
        </w:rPr>
        <w:t xml:space="preserve"> stb.</w:t>
      </w:r>
    </w:p>
    <w:p w14:paraId="1629C6CF" w14:textId="77777777" w:rsidR="007F16D2" w:rsidRPr="00E3160B" w:rsidRDefault="00C961B3" w:rsidP="007F16D2">
      <w:pPr>
        <w:numPr>
          <w:ilvl w:val="0"/>
          <w:numId w:val="12"/>
        </w:num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E3160B">
        <w:rPr>
          <w:rFonts w:ascii="Times New Roman" w:hAnsi="Times New Roman"/>
          <w:sz w:val="24"/>
          <w:szCs w:val="24"/>
        </w:rPr>
        <w:t>A</w:t>
      </w:r>
      <w:r w:rsidR="007F16D2" w:rsidRPr="00E3160B">
        <w:rPr>
          <w:rFonts w:ascii="Times New Roman" w:hAnsi="Times New Roman"/>
          <w:sz w:val="24"/>
          <w:szCs w:val="24"/>
        </w:rPr>
        <w:t xml:space="preserve"> tulajdonból és </w:t>
      </w:r>
      <w:r w:rsidRPr="00E3160B">
        <w:rPr>
          <w:rFonts w:ascii="Times New Roman" w:hAnsi="Times New Roman"/>
          <w:sz w:val="24"/>
          <w:szCs w:val="24"/>
        </w:rPr>
        <w:t xml:space="preserve">a </w:t>
      </w:r>
      <w:r w:rsidR="007F16D2" w:rsidRPr="00E3160B">
        <w:rPr>
          <w:rFonts w:ascii="Times New Roman" w:hAnsi="Times New Roman"/>
          <w:sz w:val="24"/>
          <w:szCs w:val="24"/>
        </w:rPr>
        <w:t xml:space="preserve">saját tevékenységből származó hozamok csak a </w:t>
      </w:r>
      <w:r w:rsidR="00C33066">
        <w:rPr>
          <w:rFonts w:ascii="Times New Roman" w:hAnsi="Times New Roman"/>
          <w:sz w:val="24"/>
          <w:szCs w:val="24"/>
        </w:rPr>
        <w:t>Társulás</w:t>
      </w:r>
      <w:r w:rsidRPr="00E3160B">
        <w:rPr>
          <w:rFonts w:ascii="Times New Roman" w:hAnsi="Times New Roman"/>
          <w:sz w:val="24"/>
          <w:szCs w:val="24"/>
        </w:rPr>
        <w:t xml:space="preserve"> </w:t>
      </w:r>
      <w:r w:rsidR="004A1F17" w:rsidRPr="00E3160B">
        <w:rPr>
          <w:rFonts w:ascii="Times New Roman" w:hAnsi="Times New Roman"/>
          <w:sz w:val="24"/>
          <w:szCs w:val="24"/>
        </w:rPr>
        <w:t>céljainak megvalósítására</w:t>
      </w:r>
      <w:r w:rsidR="00B72EBA">
        <w:rPr>
          <w:rFonts w:ascii="Times New Roman" w:hAnsi="Times New Roman"/>
          <w:sz w:val="24"/>
          <w:szCs w:val="24"/>
        </w:rPr>
        <w:t xml:space="preserve"> használhatók fel. Saját feladatainak ellátása céljából a</w:t>
      </w:r>
      <w:r w:rsidR="00C33066">
        <w:rPr>
          <w:rFonts w:ascii="Times New Roman" w:hAnsi="Times New Roman"/>
          <w:sz w:val="24"/>
          <w:szCs w:val="24"/>
        </w:rPr>
        <w:t xml:space="preserve"> </w:t>
      </w:r>
      <w:r w:rsidR="00C33066" w:rsidRPr="00E3160B">
        <w:rPr>
          <w:rFonts w:ascii="Times New Roman" w:hAnsi="Times New Roman"/>
          <w:sz w:val="24"/>
          <w:szCs w:val="24"/>
        </w:rPr>
        <w:t>hatályos jogszabályokkal</w:t>
      </w:r>
      <w:r w:rsidR="00C33066" w:rsidRPr="00C33066">
        <w:rPr>
          <w:rFonts w:ascii="Times New Roman" w:hAnsi="Times New Roman"/>
          <w:sz w:val="24"/>
          <w:szCs w:val="24"/>
        </w:rPr>
        <w:t xml:space="preserve"> </w:t>
      </w:r>
      <w:r w:rsidR="00C33066" w:rsidRPr="00E3160B">
        <w:rPr>
          <w:rFonts w:ascii="Times New Roman" w:hAnsi="Times New Roman"/>
          <w:sz w:val="24"/>
          <w:szCs w:val="24"/>
        </w:rPr>
        <w:t>összhangban</w:t>
      </w:r>
      <w:r w:rsidR="00C33066">
        <w:rPr>
          <w:rFonts w:ascii="Times New Roman" w:hAnsi="Times New Roman"/>
          <w:sz w:val="24"/>
          <w:szCs w:val="24"/>
        </w:rPr>
        <w:t xml:space="preserve"> </w:t>
      </w:r>
      <w:r w:rsidR="00B72EBA">
        <w:rPr>
          <w:rFonts w:ascii="Times New Roman" w:hAnsi="Times New Roman"/>
          <w:sz w:val="24"/>
          <w:szCs w:val="24"/>
        </w:rPr>
        <w:t>a Társulás</w:t>
      </w:r>
      <w:r w:rsidR="00B72EBA" w:rsidRPr="00B72EBA">
        <w:rPr>
          <w:rFonts w:ascii="Times New Roman" w:hAnsi="Times New Roman"/>
          <w:sz w:val="24"/>
          <w:szCs w:val="24"/>
        </w:rPr>
        <w:t xml:space="preserve"> </w:t>
      </w:r>
      <w:r w:rsidR="00B72EBA" w:rsidRPr="00E3160B">
        <w:rPr>
          <w:rFonts w:ascii="Times New Roman" w:hAnsi="Times New Roman"/>
          <w:sz w:val="24"/>
          <w:szCs w:val="24"/>
        </w:rPr>
        <w:t>kiegészítő vállalkozási tevékenységet folytat</w:t>
      </w:r>
      <w:r w:rsidR="00B72EBA" w:rsidRPr="00B72EBA">
        <w:rPr>
          <w:rFonts w:ascii="Times New Roman" w:hAnsi="Times New Roman"/>
          <w:sz w:val="24"/>
          <w:szCs w:val="24"/>
        </w:rPr>
        <w:t xml:space="preserve"> </w:t>
      </w:r>
      <w:r w:rsidR="00B72EBA">
        <w:rPr>
          <w:rFonts w:ascii="Times New Roman" w:hAnsi="Times New Roman"/>
          <w:sz w:val="24"/>
          <w:szCs w:val="24"/>
        </w:rPr>
        <w:t>a p</w:t>
      </w:r>
      <w:r w:rsidR="00B72EBA" w:rsidRPr="00E3160B">
        <w:rPr>
          <w:rFonts w:ascii="Times New Roman" w:hAnsi="Times New Roman"/>
          <w:sz w:val="24"/>
          <w:szCs w:val="24"/>
        </w:rPr>
        <w:t xml:space="preserve">ályázatokhoz </w:t>
      </w:r>
      <w:r w:rsidR="00B72EBA">
        <w:rPr>
          <w:rFonts w:ascii="Times New Roman" w:hAnsi="Times New Roman"/>
          <w:sz w:val="24"/>
          <w:szCs w:val="24"/>
        </w:rPr>
        <w:t xml:space="preserve">szükséges </w:t>
      </w:r>
      <w:r w:rsidR="00B72EBA" w:rsidRPr="00E3160B">
        <w:rPr>
          <w:rFonts w:ascii="Times New Roman" w:hAnsi="Times New Roman"/>
          <w:sz w:val="24"/>
          <w:szCs w:val="24"/>
        </w:rPr>
        <w:t>önerő létrehozása érdekében</w:t>
      </w:r>
      <w:r w:rsidR="00B72EBA">
        <w:rPr>
          <w:rFonts w:ascii="Times New Roman" w:hAnsi="Times New Roman"/>
          <w:sz w:val="24"/>
          <w:szCs w:val="24"/>
        </w:rPr>
        <w:t>.</w:t>
      </w:r>
    </w:p>
    <w:p w14:paraId="5BBCAB52" w14:textId="77777777" w:rsidR="007F16D2" w:rsidRPr="00E3160B" w:rsidRDefault="007F16D2" w:rsidP="007F16D2">
      <w:pPr>
        <w:tabs>
          <w:tab w:val="left" w:pos="1935"/>
        </w:tabs>
        <w:spacing w:after="0" w:line="252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0054480" w14:textId="77777777" w:rsidR="00A85C67" w:rsidRPr="00E3160B" w:rsidRDefault="00A85C67" w:rsidP="007F16D2">
      <w:pPr>
        <w:tabs>
          <w:tab w:val="left" w:pos="1935"/>
        </w:tabs>
        <w:spacing w:after="0" w:line="252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521C8EE" w14:textId="77777777" w:rsidR="007F16D2" w:rsidRPr="00E3160B" w:rsidRDefault="007F16D2" w:rsidP="007F16D2">
      <w:pPr>
        <w:tabs>
          <w:tab w:val="left" w:pos="1935"/>
        </w:tabs>
        <w:spacing w:after="0" w:line="252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>V</w:t>
      </w:r>
      <w:r w:rsidR="002B725D" w:rsidRPr="00E3160B">
        <w:rPr>
          <w:rFonts w:ascii="Times New Roman" w:hAnsi="Times New Roman"/>
          <w:b/>
          <w:sz w:val="24"/>
          <w:szCs w:val="24"/>
        </w:rPr>
        <w:t>I</w:t>
      </w:r>
      <w:r w:rsidRPr="00E3160B">
        <w:rPr>
          <w:rFonts w:ascii="Times New Roman" w:hAnsi="Times New Roman"/>
          <w:b/>
          <w:sz w:val="24"/>
          <w:szCs w:val="24"/>
        </w:rPr>
        <w:t>. cikkely</w:t>
      </w:r>
    </w:p>
    <w:p w14:paraId="4C2611A0" w14:textId="77777777" w:rsidR="007F16D2" w:rsidRPr="00E3160B" w:rsidRDefault="007F16D2" w:rsidP="007F16D2">
      <w:pPr>
        <w:spacing w:after="0" w:line="252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 xml:space="preserve">A </w:t>
      </w:r>
      <w:r w:rsidR="00D36C4F" w:rsidRPr="00D36C4F">
        <w:rPr>
          <w:rFonts w:ascii="Times New Roman" w:hAnsi="Times New Roman"/>
          <w:b/>
          <w:sz w:val="24"/>
          <w:szCs w:val="24"/>
        </w:rPr>
        <w:t>Társulás</w:t>
      </w:r>
      <w:r w:rsidR="00D36C4F" w:rsidRPr="00E3160B">
        <w:rPr>
          <w:rFonts w:ascii="Times New Roman" w:hAnsi="Times New Roman"/>
          <w:b/>
          <w:sz w:val="24"/>
          <w:szCs w:val="24"/>
        </w:rPr>
        <w:t xml:space="preserve"> </w:t>
      </w:r>
      <w:r w:rsidRPr="00E3160B">
        <w:rPr>
          <w:rFonts w:ascii="Times New Roman" w:hAnsi="Times New Roman"/>
          <w:b/>
          <w:sz w:val="24"/>
          <w:szCs w:val="24"/>
        </w:rPr>
        <w:t>megszűnése</w:t>
      </w:r>
    </w:p>
    <w:p w14:paraId="6B7F05AF" w14:textId="77777777" w:rsidR="00D36C4F" w:rsidRDefault="00D36C4F" w:rsidP="007F16D2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0309ED42" w14:textId="77777777" w:rsidR="00B72EBA" w:rsidRDefault="007F16D2" w:rsidP="00B72EBA">
      <w:pPr>
        <w:spacing w:after="0" w:line="252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E3160B">
        <w:rPr>
          <w:rFonts w:ascii="Times New Roman" w:hAnsi="Times New Roman"/>
          <w:sz w:val="24"/>
          <w:szCs w:val="24"/>
        </w:rPr>
        <w:t xml:space="preserve">A </w:t>
      </w:r>
      <w:r w:rsidR="00B72EBA">
        <w:rPr>
          <w:rFonts w:ascii="Times New Roman" w:hAnsi="Times New Roman"/>
          <w:sz w:val="24"/>
          <w:szCs w:val="24"/>
        </w:rPr>
        <w:t xml:space="preserve">Társulás </w:t>
      </w:r>
      <w:r w:rsidRPr="00E3160B">
        <w:rPr>
          <w:rFonts w:ascii="Times New Roman" w:hAnsi="Times New Roman"/>
          <w:sz w:val="24"/>
          <w:szCs w:val="24"/>
        </w:rPr>
        <w:t>megsz</w:t>
      </w:r>
      <w:r w:rsidR="0090677C" w:rsidRPr="00E3160B">
        <w:rPr>
          <w:rFonts w:ascii="Times New Roman" w:hAnsi="Times New Roman"/>
          <w:sz w:val="24"/>
          <w:szCs w:val="24"/>
        </w:rPr>
        <w:t>ünteté</w:t>
      </w:r>
      <w:r w:rsidRPr="00E3160B">
        <w:rPr>
          <w:rFonts w:ascii="Times New Roman" w:hAnsi="Times New Roman"/>
          <w:sz w:val="24"/>
          <w:szCs w:val="24"/>
        </w:rPr>
        <w:t xml:space="preserve">séről, más </w:t>
      </w:r>
      <w:r w:rsidR="00860545" w:rsidRPr="00E3160B">
        <w:rPr>
          <w:rFonts w:ascii="Times New Roman" w:hAnsi="Times New Roman"/>
          <w:sz w:val="24"/>
          <w:szCs w:val="24"/>
        </w:rPr>
        <w:t>társulás</w:t>
      </w:r>
      <w:r w:rsidR="00173E2C" w:rsidRPr="00E3160B">
        <w:rPr>
          <w:rFonts w:ascii="Times New Roman" w:hAnsi="Times New Roman"/>
          <w:sz w:val="24"/>
          <w:szCs w:val="24"/>
        </w:rPr>
        <w:t>sal</w:t>
      </w:r>
      <w:r w:rsidRPr="00E3160B">
        <w:rPr>
          <w:rFonts w:ascii="Times New Roman" w:hAnsi="Times New Roman"/>
          <w:sz w:val="24"/>
          <w:szCs w:val="24"/>
        </w:rPr>
        <w:t xml:space="preserve"> való egyesüléséről vagy önkéntes feloszlatásáról </w:t>
      </w:r>
      <w:r w:rsidR="007524D2" w:rsidRPr="00E3160B">
        <w:rPr>
          <w:rFonts w:ascii="Times New Roman" w:hAnsi="Times New Roman"/>
          <w:sz w:val="24"/>
          <w:szCs w:val="24"/>
        </w:rPr>
        <w:t xml:space="preserve">az elnökség javaslatára </w:t>
      </w:r>
      <w:r w:rsidRPr="00E3160B">
        <w:rPr>
          <w:rFonts w:ascii="Times New Roman" w:hAnsi="Times New Roman"/>
          <w:sz w:val="24"/>
          <w:szCs w:val="24"/>
        </w:rPr>
        <w:t xml:space="preserve">a </w:t>
      </w:r>
      <w:r w:rsidR="007524D2" w:rsidRPr="00E3160B">
        <w:rPr>
          <w:rFonts w:ascii="Times New Roman" w:hAnsi="Times New Roman"/>
          <w:sz w:val="24"/>
          <w:szCs w:val="24"/>
        </w:rPr>
        <w:t xml:space="preserve">közgyűlés </w:t>
      </w:r>
      <w:r w:rsidRPr="00E3160B">
        <w:rPr>
          <w:rFonts w:ascii="Times New Roman" w:hAnsi="Times New Roman"/>
          <w:sz w:val="24"/>
          <w:szCs w:val="24"/>
        </w:rPr>
        <w:t>dönt</w:t>
      </w:r>
      <w:r w:rsidR="00B72EBA">
        <w:rPr>
          <w:rFonts w:ascii="Times New Roman" w:hAnsi="Times New Roman"/>
          <w:sz w:val="24"/>
          <w:szCs w:val="24"/>
        </w:rPr>
        <w:t xml:space="preserve">. </w:t>
      </w:r>
      <w:r w:rsidRPr="00E3160B">
        <w:rPr>
          <w:rFonts w:ascii="Times New Roman" w:hAnsi="Times New Roman"/>
          <w:sz w:val="24"/>
          <w:szCs w:val="24"/>
        </w:rPr>
        <w:t xml:space="preserve"> </w:t>
      </w:r>
      <w:r w:rsidR="00B72EBA">
        <w:rPr>
          <w:rFonts w:ascii="Times New Roman" w:hAnsi="Times New Roman"/>
          <w:sz w:val="24"/>
          <w:szCs w:val="24"/>
        </w:rPr>
        <w:t xml:space="preserve">A </w:t>
      </w:r>
      <w:r w:rsidR="00B72EBA" w:rsidRPr="00575F57">
        <w:rPr>
          <w:rFonts w:ascii="Times New Roman" w:hAnsi="Times New Roman"/>
          <w:sz w:val="24"/>
          <w:szCs w:val="24"/>
        </w:rPr>
        <w:t xml:space="preserve">Társulás </w:t>
      </w:r>
      <w:r w:rsidR="00CE4956" w:rsidRPr="00575F57">
        <w:rPr>
          <w:rFonts w:ascii="Times New Roman" w:hAnsi="Times New Roman"/>
          <w:sz w:val="24"/>
          <w:szCs w:val="24"/>
        </w:rPr>
        <w:t xml:space="preserve">megszüntetése </w:t>
      </w:r>
      <w:r w:rsidR="00B72EBA" w:rsidRPr="00575F57">
        <w:rPr>
          <w:rFonts w:ascii="Times New Roman" w:hAnsi="Times New Roman"/>
          <w:sz w:val="24"/>
          <w:szCs w:val="24"/>
        </w:rPr>
        <w:t>esetén</w:t>
      </w:r>
      <w:r w:rsidR="00CE4956" w:rsidRPr="00575F57">
        <w:rPr>
          <w:rFonts w:ascii="Times New Roman" w:hAnsi="Times New Roman"/>
          <w:sz w:val="24"/>
          <w:szCs w:val="24"/>
        </w:rPr>
        <w:t xml:space="preserve"> a</w:t>
      </w:r>
      <w:r w:rsidR="00CE4956">
        <w:rPr>
          <w:rFonts w:ascii="Times New Roman" w:hAnsi="Times New Roman"/>
          <w:sz w:val="24"/>
          <w:szCs w:val="24"/>
        </w:rPr>
        <w:t xml:space="preserve"> Kereskedelmi törvénykönyv</w:t>
      </w:r>
      <w:r w:rsidR="00A85C67">
        <w:rPr>
          <w:rFonts w:ascii="Times New Roman" w:hAnsi="Times New Roman"/>
          <w:sz w:val="24"/>
          <w:szCs w:val="24"/>
        </w:rPr>
        <w:t>vel</w:t>
      </w:r>
      <w:r w:rsidR="00CE4956">
        <w:rPr>
          <w:rFonts w:ascii="Times New Roman" w:hAnsi="Times New Roman"/>
          <w:sz w:val="24"/>
          <w:szCs w:val="24"/>
        </w:rPr>
        <w:t xml:space="preserve"> (</w:t>
      </w:r>
      <w:r w:rsidR="00CE4956" w:rsidRPr="00B239C5">
        <w:rPr>
          <w:rFonts w:ascii="Times New Roman" w:eastAsia="TimesNewRoman" w:hAnsi="Times New Roman"/>
          <w:sz w:val="24"/>
          <w:szCs w:val="24"/>
        </w:rPr>
        <w:t xml:space="preserve">513/1991 </w:t>
      </w:r>
      <w:r w:rsidR="00CE4956" w:rsidRPr="00064D97">
        <w:rPr>
          <w:rFonts w:ascii="Times New Roman" w:hAnsi="Times New Roman"/>
          <w:sz w:val="24"/>
          <w:szCs w:val="24"/>
        </w:rPr>
        <w:t xml:space="preserve">sz. törvény </w:t>
      </w:r>
      <w:r w:rsidR="00CE4956" w:rsidRPr="00B239C5">
        <w:rPr>
          <w:rFonts w:ascii="Times New Roman" w:eastAsia="TimesNewRoman" w:hAnsi="Times New Roman"/>
          <w:sz w:val="24"/>
          <w:szCs w:val="24"/>
        </w:rPr>
        <w:t>68</w:t>
      </w:r>
      <w:r w:rsidR="00CE4956">
        <w:rPr>
          <w:rFonts w:ascii="Times New Roman" w:eastAsia="TimesNewRoman" w:hAnsi="Times New Roman"/>
          <w:sz w:val="24"/>
          <w:szCs w:val="24"/>
        </w:rPr>
        <w:t xml:space="preserve">. </w:t>
      </w:r>
      <w:r w:rsidR="00CE4956" w:rsidRPr="00B239C5">
        <w:rPr>
          <w:rFonts w:ascii="Times New Roman" w:eastAsia="TimesNewRoman" w:hAnsi="Times New Roman"/>
          <w:sz w:val="24"/>
          <w:szCs w:val="24"/>
        </w:rPr>
        <w:t>§</w:t>
      </w:r>
      <w:r w:rsidR="00CE4956" w:rsidRPr="00064D97">
        <w:rPr>
          <w:rFonts w:ascii="Times New Roman" w:hAnsi="Times New Roman"/>
          <w:sz w:val="24"/>
          <w:szCs w:val="24"/>
        </w:rPr>
        <w:t xml:space="preserve"> </w:t>
      </w:r>
      <w:r w:rsidR="00CE4956">
        <w:rPr>
          <w:rFonts w:ascii="Times New Roman" w:hAnsi="Times New Roman"/>
          <w:sz w:val="24"/>
          <w:szCs w:val="24"/>
        </w:rPr>
        <w:t xml:space="preserve">és annak </w:t>
      </w:r>
      <w:r w:rsidR="00CE4956" w:rsidRPr="00064D97">
        <w:rPr>
          <w:rFonts w:ascii="Times New Roman" w:hAnsi="Times New Roman"/>
          <w:sz w:val="24"/>
          <w:szCs w:val="24"/>
        </w:rPr>
        <w:t>későbbi módosításai</w:t>
      </w:r>
      <w:r w:rsidR="00F96597">
        <w:rPr>
          <w:rFonts w:ascii="Times New Roman" w:hAnsi="Times New Roman"/>
          <w:sz w:val="24"/>
          <w:szCs w:val="24"/>
        </w:rPr>
        <w:t xml:space="preserve">) összhangban </w:t>
      </w:r>
      <w:r w:rsidR="00CE4956">
        <w:rPr>
          <w:rFonts w:ascii="Times New Roman" w:hAnsi="Times New Roman"/>
          <w:sz w:val="24"/>
          <w:szCs w:val="24"/>
        </w:rPr>
        <w:t xml:space="preserve">kell eljárni. </w:t>
      </w:r>
    </w:p>
    <w:p w14:paraId="2EDFB8FF" w14:textId="77777777" w:rsidR="007F16D2" w:rsidRPr="00E3160B" w:rsidRDefault="00F96597" w:rsidP="00F96597">
      <w:pPr>
        <w:spacing w:after="0" w:line="252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A megszüntetés lépéseiről az elnökség javaslata alapján a közgyűlés hivatott dönteni. </w:t>
      </w:r>
    </w:p>
    <w:p w14:paraId="57C8D512" w14:textId="77777777" w:rsidR="007F16D2" w:rsidRDefault="007F16D2" w:rsidP="007F16D2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4EA2FA7D" w14:textId="77777777" w:rsidR="009174D5" w:rsidRDefault="009174D5" w:rsidP="007F16D2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5D707D47" w14:textId="77777777" w:rsidR="00A85C67" w:rsidRDefault="00A85C67" w:rsidP="007F16D2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3F82EDE6" w14:textId="77777777" w:rsidR="00F96597" w:rsidRPr="00F96597" w:rsidRDefault="00F96597" w:rsidP="00F96597">
      <w:pPr>
        <w:tabs>
          <w:tab w:val="left" w:pos="1935"/>
        </w:tabs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</w:rPr>
        <w:t>I</w:t>
      </w:r>
      <w:r w:rsidRPr="00E3160B">
        <w:rPr>
          <w:rFonts w:ascii="Times New Roman" w:hAnsi="Times New Roman"/>
          <w:b/>
          <w:sz w:val="24"/>
          <w:szCs w:val="24"/>
        </w:rPr>
        <w:t>. cikkely</w:t>
      </w:r>
    </w:p>
    <w:p w14:paraId="1CED79FB" w14:textId="77777777" w:rsidR="007F16D2" w:rsidRPr="00E3160B" w:rsidRDefault="007F16D2" w:rsidP="00F96597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0B">
        <w:rPr>
          <w:rFonts w:ascii="Times New Roman" w:hAnsi="Times New Roman"/>
          <w:b/>
          <w:sz w:val="24"/>
          <w:szCs w:val="24"/>
        </w:rPr>
        <w:t>Záradék</w:t>
      </w:r>
    </w:p>
    <w:p w14:paraId="5D6D5B76" w14:textId="77777777" w:rsidR="009174D5" w:rsidRDefault="009174D5" w:rsidP="00ED03BE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475AB06F" w14:textId="77777777" w:rsidR="00ED03BE" w:rsidRPr="00E3160B" w:rsidRDefault="007F16D2" w:rsidP="009174D5">
      <w:pPr>
        <w:spacing w:after="0" w:line="25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160B">
        <w:rPr>
          <w:rFonts w:ascii="Times New Roman" w:hAnsi="Times New Roman"/>
          <w:sz w:val="24"/>
          <w:szCs w:val="24"/>
        </w:rPr>
        <w:t xml:space="preserve">A </w:t>
      </w:r>
      <w:r w:rsidR="009174D5">
        <w:rPr>
          <w:rFonts w:ascii="Times New Roman" w:hAnsi="Times New Roman"/>
          <w:sz w:val="24"/>
          <w:szCs w:val="24"/>
        </w:rPr>
        <w:t xml:space="preserve">Társulás létrejöttének </w:t>
      </w:r>
      <w:r w:rsidR="00BE0226" w:rsidRPr="00E3160B">
        <w:rPr>
          <w:rFonts w:ascii="Times New Roman" w:hAnsi="Times New Roman"/>
          <w:sz w:val="24"/>
          <w:szCs w:val="24"/>
        </w:rPr>
        <w:t xml:space="preserve">időpontja </w:t>
      </w:r>
      <w:r w:rsidRPr="00E3160B">
        <w:rPr>
          <w:rFonts w:ascii="Times New Roman" w:hAnsi="Times New Roman"/>
          <w:sz w:val="24"/>
          <w:szCs w:val="24"/>
        </w:rPr>
        <w:t>a Szlovák Köztársaság Belügyminisztérium</w:t>
      </w:r>
      <w:r w:rsidR="009174D5">
        <w:rPr>
          <w:rFonts w:ascii="Times New Roman" w:hAnsi="Times New Roman"/>
          <w:sz w:val="24"/>
          <w:szCs w:val="24"/>
        </w:rPr>
        <w:t>ában való</w:t>
      </w:r>
      <w:r w:rsidRPr="00E3160B">
        <w:rPr>
          <w:rFonts w:ascii="Times New Roman" w:hAnsi="Times New Roman"/>
          <w:sz w:val="24"/>
          <w:szCs w:val="24"/>
        </w:rPr>
        <w:t xml:space="preserve"> nyilvántartásba vételének </w:t>
      </w:r>
      <w:r w:rsidR="009174D5">
        <w:rPr>
          <w:rFonts w:ascii="Times New Roman" w:hAnsi="Times New Roman"/>
          <w:sz w:val="24"/>
          <w:szCs w:val="24"/>
        </w:rPr>
        <w:t xml:space="preserve">a </w:t>
      </w:r>
      <w:r w:rsidRPr="00E3160B">
        <w:rPr>
          <w:rFonts w:ascii="Times New Roman" w:hAnsi="Times New Roman"/>
          <w:sz w:val="24"/>
          <w:szCs w:val="24"/>
        </w:rPr>
        <w:t>napj</w:t>
      </w:r>
      <w:r w:rsidR="00BE0226" w:rsidRPr="00E3160B">
        <w:rPr>
          <w:rFonts w:ascii="Times New Roman" w:hAnsi="Times New Roman"/>
          <w:sz w:val="24"/>
          <w:szCs w:val="24"/>
        </w:rPr>
        <w:t xml:space="preserve">a. </w:t>
      </w:r>
    </w:p>
    <w:p w14:paraId="7D2F61BF" w14:textId="77777777" w:rsidR="00EA1FDA" w:rsidRPr="004B5B2A" w:rsidRDefault="00ED03BE" w:rsidP="00A85C67">
      <w:pPr>
        <w:spacing w:after="0" w:line="252" w:lineRule="auto"/>
        <w:ind w:firstLine="708"/>
        <w:jc w:val="both"/>
        <w:rPr>
          <w:rFonts w:ascii="Times New Roman" w:hAnsi="Times New Roman"/>
        </w:rPr>
      </w:pPr>
      <w:r w:rsidRPr="00E3160B">
        <w:rPr>
          <w:rFonts w:ascii="Times New Roman" w:hAnsi="Times New Roman"/>
          <w:sz w:val="24"/>
          <w:szCs w:val="24"/>
        </w:rPr>
        <w:t>Az alapszabályzat a bejegyzés napjával lép hatályba.</w:t>
      </w:r>
      <w:r w:rsidR="0090677C" w:rsidRPr="004B5B2A">
        <w:rPr>
          <w:rFonts w:ascii="Times New Roman" w:hAnsi="Times New Roman"/>
        </w:rPr>
        <w:t xml:space="preserve"> </w:t>
      </w:r>
    </w:p>
    <w:p w14:paraId="1DC5CAE9" w14:textId="77777777" w:rsidR="00EA1FDA" w:rsidRDefault="00EA1FDA" w:rsidP="00CA28F0">
      <w:pPr>
        <w:rPr>
          <w:rFonts w:ascii="Times New Roman" w:hAnsi="Times New Roman"/>
        </w:rPr>
      </w:pPr>
    </w:p>
    <w:p w14:paraId="4805FD1F" w14:textId="77777777" w:rsidR="006D7052" w:rsidRDefault="006D7052" w:rsidP="00CA28F0">
      <w:pPr>
        <w:rPr>
          <w:rFonts w:ascii="Times New Roman" w:hAnsi="Times New Roman"/>
        </w:rPr>
      </w:pPr>
    </w:p>
    <w:sectPr w:rsidR="006D7052" w:rsidSect="004D20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24B1" w14:textId="77777777" w:rsidR="00EF77A4" w:rsidRDefault="00EF77A4" w:rsidP="00EA1FDA">
      <w:pPr>
        <w:spacing w:after="0" w:line="240" w:lineRule="auto"/>
      </w:pPr>
      <w:r>
        <w:separator/>
      </w:r>
    </w:p>
  </w:endnote>
  <w:endnote w:type="continuationSeparator" w:id="0">
    <w:p w14:paraId="3034ADB0" w14:textId="77777777" w:rsidR="00EF77A4" w:rsidRDefault="00EF77A4" w:rsidP="00EA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483706"/>
      <w:docPartObj>
        <w:docPartGallery w:val="Page Numbers (Bottom of Page)"/>
        <w:docPartUnique/>
      </w:docPartObj>
    </w:sdtPr>
    <w:sdtEndPr/>
    <w:sdtContent>
      <w:p w14:paraId="7CFF1F35" w14:textId="77777777" w:rsidR="00CE4956" w:rsidRDefault="00EF77A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6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25D404B" w14:textId="77777777" w:rsidR="00CE4956" w:rsidRDefault="00CE49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0D16" w14:textId="77777777" w:rsidR="00EF77A4" w:rsidRDefault="00EF77A4" w:rsidP="00EA1FDA">
      <w:pPr>
        <w:spacing w:after="0" w:line="240" w:lineRule="auto"/>
      </w:pPr>
      <w:r>
        <w:separator/>
      </w:r>
    </w:p>
  </w:footnote>
  <w:footnote w:type="continuationSeparator" w:id="0">
    <w:p w14:paraId="7F4EF315" w14:textId="77777777" w:rsidR="00EF77A4" w:rsidRDefault="00EF77A4" w:rsidP="00EA1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F17"/>
    <w:multiLevelType w:val="hybridMultilevel"/>
    <w:tmpl w:val="7168312A"/>
    <w:lvl w:ilvl="0" w:tplc="B1B4DBA8">
      <w:start w:val="4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6C405E"/>
    <w:multiLevelType w:val="hybridMultilevel"/>
    <w:tmpl w:val="42808AE6"/>
    <w:lvl w:ilvl="0" w:tplc="9064F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24BD"/>
    <w:multiLevelType w:val="hybridMultilevel"/>
    <w:tmpl w:val="34CCFC48"/>
    <w:lvl w:ilvl="0" w:tplc="2C96DCE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90895"/>
    <w:multiLevelType w:val="hybridMultilevel"/>
    <w:tmpl w:val="FDE28EF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A7074"/>
    <w:multiLevelType w:val="hybridMultilevel"/>
    <w:tmpl w:val="A98A8E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C6153"/>
    <w:multiLevelType w:val="singleLevel"/>
    <w:tmpl w:val="6BF04B0C"/>
    <w:lvl w:ilvl="0">
      <w:start w:val="200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  <w:b/>
        <w:i/>
      </w:rPr>
    </w:lvl>
  </w:abstractNum>
  <w:abstractNum w:abstractNumId="6" w15:restartNumberingAfterBreak="0">
    <w:nsid w:val="22931276"/>
    <w:multiLevelType w:val="hybridMultilevel"/>
    <w:tmpl w:val="FC4221BE"/>
    <w:lvl w:ilvl="0" w:tplc="9064F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C5F9F"/>
    <w:multiLevelType w:val="hybridMultilevel"/>
    <w:tmpl w:val="603C5F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A4D08"/>
    <w:multiLevelType w:val="hybridMultilevel"/>
    <w:tmpl w:val="C14291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D3220"/>
    <w:multiLevelType w:val="hybridMultilevel"/>
    <w:tmpl w:val="4472162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A92191"/>
    <w:multiLevelType w:val="hybridMultilevel"/>
    <w:tmpl w:val="C46ABF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97327"/>
    <w:multiLevelType w:val="hybridMultilevel"/>
    <w:tmpl w:val="C1E4F36C"/>
    <w:lvl w:ilvl="0" w:tplc="FAAAF56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FF6F4C"/>
    <w:multiLevelType w:val="hybridMultilevel"/>
    <w:tmpl w:val="EEBAE3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149AE"/>
    <w:multiLevelType w:val="hybridMultilevel"/>
    <w:tmpl w:val="B734BE7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5E65AD"/>
    <w:multiLevelType w:val="hybridMultilevel"/>
    <w:tmpl w:val="B4A007E2"/>
    <w:lvl w:ilvl="0" w:tplc="38E2C6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1B40"/>
    <w:multiLevelType w:val="hybridMultilevel"/>
    <w:tmpl w:val="300A57B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36EE3"/>
    <w:multiLevelType w:val="hybridMultilevel"/>
    <w:tmpl w:val="9E50C966"/>
    <w:lvl w:ilvl="0" w:tplc="F1C83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E4C7B"/>
    <w:multiLevelType w:val="hybridMultilevel"/>
    <w:tmpl w:val="1F5C6D74"/>
    <w:lvl w:ilvl="0" w:tplc="8C341E0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4ED1E97"/>
    <w:multiLevelType w:val="hybridMultilevel"/>
    <w:tmpl w:val="F0CEA76A"/>
    <w:lvl w:ilvl="0" w:tplc="CC4AD1E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FB2B68"/>
    <w:multiLevelType w:val="hybridMultilevel"/>
    <w:tmpl w:val="C3F292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F1D42"/>
    <w:multiLevelType w:val="hybridMultilevel"/>
    <w:tmpl w:val="B734BE7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F900FE"/>
    <w:multiLevelType w:val="hybridMultilevel"/>
    <w:tmpl w:val="A3821D8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4413F37"/>
    <w:multiLevelType w:val="hybridMultilevel"/>
    <w:tmpl w:val="AA923E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B7E9B"/>
    <w:multiLevelType w:val="hybridMultilevel"/>
    <w:tmpl w:val="C666C1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85901"/>
    <w:multiLevelType w:val="hybridMultilevel"/>
    <w:tmpl w:val="6AC801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52722"/>
    <w:multiLevelType w:val="hybridMultilevel"/>
    <w:tmpl w:val="DE90DC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6"/>
  </w:num>
  <w:num w:numId="4">
    <w:abstractNumId w:val="12"/>
  </w:num>
  <w:num w:numId="5">
    <w:abstractNumId w:val="23"/>
  </w:num>
  <w:num w:numId="6">
    <w:abstractNumId w:val="16"/>
  </w:num>
  <w:num w:numId="7">
    <w:abstractNumId w:val="3"/>
  </w:num>
  <w:num w:numId="8">
    <w:abstractNumId w:val="7"/>
  </w:num>
  <w:num w:numId="9">
    <w:abstractNumId w:val="19"/>
  </w:num>
  <w:num w:numId="10">
    <w:abstractNumId w:val="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17"/>
  </w:num>
  <w:num w:numId="16">
    <w:abstractNumId w:val="10"/>
  </w:num>
  <w:num w:numId="17">
    <w:abstractNumId w:val="5"/>
  </w:num>
  <w:num w:numId="18">
    <w:abstractNumId w:val="11"/>
  </w:num>
  <w:num w:numId="19">
    <w:abstractNumId w:val="2"/>
  </w:num>
  <w:num w:numId="20">
    <w:abstractNumId w:val="18"/>
  </w:num>
  <w:num w:numId="21">
    <w:abstractNumId w:val="15"/>
  </w:num>
  <w:num w:numId="22">
    <w:abstractNumId w:val="24"/>
  </w:num>
  <w:num w:numId="23">
    <w:abstractNumId w:val="0"/>
  </w:num>
  <w:num w:numId="24">
    <w:abstractNumId w:val="21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1DC"/>
    <w:rsid w:val="00011C53"/>
    <w:rsid w:val="00014091"/>
    <w:rsid w:val="00024B5A"/>
    <w:rsid w:val="0002520B"/>
    <w:rsid w:val="000314E6"/>
    <w:rsid w:val="00033501"/>
    <w:rsid w:val="00041930"/>
    <w:rsid w:val="00053F50"/>
    <w:rsid w:val="00064D97"/>
    <w:rsid w:val="00090EA5"/>
    <w:rsid w:val="000B2871"/>
    <w:rsid w:val="000B34C3"/>
    <w:rsid w:val="000C1CD0"/>
    <w:rsid w:val="000D666F"/>
    <w:rsid w:val="000E167D"/>
    <w:rsid w:val="000E7C40"/>
    <w:rsid w:val="000F1592"/>
    <w:rsid w:val="00104B13"/>
    <w:rsid w:val="00110C3C"/>
    <w:rsid w:val="0014393C"/>
    <w:rsid w:val="0015558E"/>
    <w:rsid w:val="00157486"/>
    <w:rsid w:val="00172F9C"/>
    <w:rsid w:val="00173E2C"/>
    <w:rsid w:val="00177459"/>
    <w:rsid w:val="00191B6B"/>
    <w:rsid w:val="001966FA"/>
    <w:rsid w:val="001A1853"/>
    <w:rsid w:val="001A7DB3"/>
    <w:rsid w:val="001C6F1B"/>
    <w:rsid w:val="001E61C5"/>
    <w:rsid w:val="00242868"/>
    <w:rsid w:val="00245D44"/>
    <w:rsid w:val="002535E7"/>
    <w:rsid w:val="002542A4"/>
    <w:rsid w:val="002607D9"/>
    <w:rsid w:val="0026608F"/>
    <w:rsid w:val="00270A17"/>
    <w:rsid w:val="002813DD"/>
    <w:rsid w:val="002829C9"/>
    <w:rsid w:val="002B725D"/>
    <w:rsid w:val="002C00BE"/>
    <w:rsid w:val="002D4410"/>
    <w:rsid w:val="00321CD1"/>
    <w:rsid w:val="00342432"/>
    <w:rsid w:val="00342CC9"/>
    <w:rsid w:val="00344A4E"/>
    <w:rsid w:val="003671DC"/>
    <w:rsid w:val="003731CA"/>
    <w:rsid w:val="00376DAD"/>
    <w:rsid w:val="0038536C"/>
    <w:rsid w:val="0039502E"/>
    <w:rsid w:val="003A452F"/>
    <w:rsid w:val="003A7A96"/>
    <w:rsid w:val="003B39B8"/>
    <w:rsid w:val="003B5609"/>
    <w:rsid w:val="003C3FA5"/>
    <w:rsid w:val="003D2A80"/>
    <w:rsid w:val="0040245C"/>
    <w:rsid w:val="00405B78"/>
    <w:rsid w:val="00441C01"/>
    <w:rsid w:val="004524F7"/>
    <w:rsid w:val="00467C7A"/>
    <w:rsid w:val="004A1F17"/>
    <w:rsid w:val="004B5B2A"/>
    <w:rsid w:val="004C2ED1"/>
    <w:rsid w:val="004D202A"/>
    <w:rsid w:val="004E29B7"/>
    <w:rsid w:val="004E4EF0"/>
    <w:rsid w:val="004F6204"/>
    <w:rsid w:val="00501D2D"/>
    <w:rsid w:val="0051108C"/>
    <w:rsid w:val="00555B63"/>
    <w:rsid w:val="00566F86"/>
    <w:rsid w:val="00575F57"/>
    <w:rsid w:val="00580BEB"/>
    <w:rsid w:val="005B5BBD"/>
    <w:rsid w:val="005D0A6E"/>
    <w:rsid w:val="005D3F80"/>
    <w:rsid w:val="005D7C56"/>
    <w:rsid w:val="005E1309"/>
    <w:rsid w:val="005F22F4"/>
    <w:rsid w:val="00606DFA"/>
    <w:rsid w:val="00637C85"/>
    <w:rsid w:val="0064349B"/>
    <w:rsid w:val="00650B41"/>
    <w:rsid w:val="0065568E"/>
    <w:rsid w:val="006664EC"/>
    <w:rsid w:val="00673D3A"/>
    <w:rsid w:val="00692371"/>
    <w:rsid w:val="006D3132"/>
    <w:rsid w:val="006D7052"/>
    <w:rsid w:val="006E14C0"/>
    <w:rsid w:val="006F5BD5"/>
    <w:rsid w:val="007069F8"/>
    <w:rsid w:val="00707697"/>
    <w:rsid w:val="0072001F"/>
    <w:rsid w:val="007214A6"/>
    <w:rsid w:val="007252EB"/>
    <w:rsid w:val="00751441"/>
    <w:rsid w:val="007524D2"/>
    <w:rsid w:val="00757787"/>
    <w:rsid w:val="00773FD6"/>
    <w:rsid w:val="00784D2F"/>
    <w:rsid w:val="0079625F"/>
    <w:rsid w:val="007A403E"/>
    <w:rsid w:val="007D529D"/>
    <w:rsid w:val="007D588C"/>
    <w:rsid w:val="007E6220"/>
    <w:rsid w:val="007F04D8"/>
    <w:rsid w:val="007F16D2"/>
    <w:rsid w:val="007F4C71"/>
    <w:rsid w:val="00820DEA"/>
    <w:rsid w:val="008250DC"/>
    <w:rsid w:val="00830C55"/>
    <w:rsid w:val="008333CC"/>
    <w:rsid w:val="00845BAD"/>
    <w:rsid w:val="00850552"/>
    <w:rsid w:val="00851BB2"/>
    <w:rsid w:val="00860545"/>
    <w:rsid w:val="008948D2"/>
    <w:rsid w:val="008D15B9"/>
    <w:rsid w:val="008E42BD"/>
    <w:rsid w:val="008E5551"/>
    <w:rsid w:val="008F4A5C"/>
    <w:rsid w:val="00902499"/>
    <w:rsid w:val="0090677C"/>
    <w:rsid w:val="009174D5"/>
    <w:rsid w:val="00951F5F"/>
    <w:rsid w:val="00954361"/>
    <w:rsid w:val="009600B4"/>
    <w:rsid w:val="009613B7"/>
    <w:rsid w:val="00981AC8"/>
    <w:rsid w:val="009858E6"/>
    <w:rsid w:val="009B7CD1"/>
    <w:rsid w:val="009C58F4"/>
    <w:rsid w:val="009E1145"/>
    <w:rsid w:val="009E5B45"/>
    <w:rsid w:val="00A2138C"/>
    <w:rsid w:val="00A35709"/>
    <w:rsid w:val="00A446DD"/>
    <w:rsid w:val="00A451D7"/>
    <w:rsid w:val="00A62E74"/>
    <w:rsid w:val="00A63641"/>
    <w:rsid w:val="00A72E76"/>
    <w:rsid w:val="00A771A5"/>
    <w:rsid w:val="00A85C67"/>
    <w:rsid w:val="00A87935"/>
    <w:rsid w:val="00A911D3"/>
    <w:rsid w:val="00A93A3B"/>
    <w:rsid w:val="00AA499E"/>
    <w:rsid w:val="00AB7926"/>
    <w:rsid w:val="00AF23B1"/>
    <w:rsid w:val="00B2617B"/>
    <w:rsid w:val="00B66043"/>
    <w:rsid w:val="00B72EBA"/>
    <w:rsid w:val="00B760BD"/>
    <w:rsid w:val="00B82516"/>
    <w:rsid w:val="00B907D8"/>
    <w:rsid w:val="00B9358D"/>
    <w:rsid w:val="00BE0226"/>
    <w:rsid w:val="00BF502E"/>
    <w:rsid w:val="00C018CD"/>
    <w:rsid w:val="00C046BD"/>
    <w:rsid w:val="00C07D36"/>
    <w:rsid w:val="00C07FF3"/>
    <w:rsid w:val="00C109C3"/>
    <w:rsid w:val="00C27770"/>
    <w:rsid w:val="00C32FF5"/>
    <w:rsid w:val="00C33066"/>
    <w:rsid w:val="00C42C5F"/>
    <w:rsid w:val="00C5434A"/>
    <w:rsid w:val="00C60C74"/>
    <w:rsid w:val="00C770E1"/>
    <w:rsid w:val="00C803C2"/>
    <w:rsid w:val="00C961B3"/>
    <w:rsid w:val="00CA28F0"/>
    <w:rsid w:val="00CC2C70"/>
    <w:rsid w:val="00CC5BDE"/>
    <w:rsid w:val="00CE4956"/>
    <w:rsid w:val="00D05BFF"/>
    <w:rsid w:val="00D069CA"/>
    <w:rsid w:val="00D107E5"/>
    <w:rsid w:val="00D3419F"/>
    <w:rsid w:val="00D346DC"/>
    <w:rsid w:val="00D36C4F"/>
    <w:rsid w:val="00D408DD"/>
    <w:rsid w:val="00D46F40"/>
    <w:rsid w:val="00D54CE4"/>
    <w:rsid w:val="00D568A1"/>
    <w:rsid w:val="00D870A4"/>
    <w:rsid w:val="00DA34E0"/>
    <w:rsid w:val="00DC0EDB"/>
    <w:rsid w:val="00DC69C2"/>
    <w:rsid w:val="00DE04D1"/>
    <w:rsid w:val="00E17B0F"/>
    <w:rsid w:val="00E25866"/>
    <w:rsid w:val="00E3160B"/>
    <w:rsid w:val="00E40D8D"/>
    <w:rsid w:val="00E438B7"/>
    <w:rsid w:val="00E70AED"/>
    <w:rsid w:val="00E86CA3"/>
    <w:rsid w:val="00EA1FDA"/>
    <w:rsid w:val="00EA39B6"/>
    <w:rsid w:val="00EB2508"/>
    <w:rsid w:val="00EC0A97"/>
    <w:rsid w:val="00EC79A2"/>
    <w:rsid w:val="00ED03BE"/>
    <w:rsid w:val="00EF6769"/>
    <w:rsid w:val="00EF6C8B"/>
    <w:rsid w:val="00EF6F44"/>
    <w:rsid w:val="00EF77A4"/>
    <w:rsid w:val="00F06C11"/>
    <w:rsid w:val="00F07EF1"/>
    <w:rsid w:val="00F07EFF"/>
    <w:rsid w:val="00F11584"/>
    <w:rsid w:val="00F1180B"/>
    <w:rsid w:val="00F3360B"/>
    <w:rsid w:val="00F376DF"/>
    <w:rsid w:val="00F52602"/>
    <w:rsid w:val="00F52E70"/>
    <w:rsid w:val="00F532BE"/>
    <w:rsid w:val="00F53CC6"/>
    <w:rsid w:val="00F77947"/>
    <w:rsid w:val="00F821EF"/>
    <w:rsid w:val="00F9497D"/>
    <w:rsid w:val="00F96597"/>
    <w:rsid w:val="00FA4D11"/>
    <w:rsid w:val="00FE1FAA"/>
    <w:rsid w:val="00FE347B"/>
    <w:rsid w:val="00FE3D9A"/>
    <w:rsid w:val="00FE602C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71B9"/>
  <w15:docId w15:val="{3C3AAD79-D1E5-454C-9EE1-01B195BC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71DC"/>
    <w:pPr>
      <w:spacing w:after="160" w:line="259" w:lineRule="auto"/>
    </w:pPr>
    <w:rPr>
      <w:rFonts w:ascii="Calibri" w:eastAsia="Calibri" w:hAnsi="Calibri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3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7C85"/>
    <w:rPr>
      <w:rFonts w:ascii="Tahoma" w:eastAsia="Calibri" w:hAnsi="Tahoma" w:cs="Tahoma"/>
      <w:sz w:val="16"/>
      <w:szCs w:val="16"/>
      <w:lang w:val="hu-HU"/>
    </w:rPr>
  </w:style>
  <w:style w:type="paragraph" w:styleId="Vltozat">
    <w:name w:val="Revision"/>
    <w:hidden/>
    <w:uiPriority w:val="99"/>
    <w:semiHidden/>
    <w:rsid w:val="007214A6"/>
    <w:pPr>
      <w:spacing w:after="0" w:line="240" w:lineRule="auto"/>
    </w:pPr>
    <w:rPr>
      <w:rFonts w:ascii="Calibri" w:eastAsia="Calibri" w:hAnsi="Calibri" w:cs="Times New Roman"/>
      <w:lang w:val="hu-HU"/>
    </w:rPr>
  </w:style>
  <w:style w:type="paragraph" w:styleId="Listaszerbekezds">
    <w:name w:val="List Paragraph"/>
    <w:basedOn w:val="Norml"/>
    <w:uiPriority w:val="99"/>
    <w:qFormat/>
    <w:rsid w:val="00467C7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FDA"/>
    <w:rPr>
      <w:rFonts w:ascii="Calibri" w:eastAsia="Calibri" w:hAnsi="Calibri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EA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FDA"/>
    <w:rPr>
      <w:rFonts w:ascii="Calibri" w:eastAsia="Calibri" w:hAnsi="Calibri" w:cs="Times New Roman"/>
      <w:lang w:val="hu-HU"/>
    </w:rPr>
  </w:style>
  <w:style w:type="paragraph" w:customStyle="1" w:styleId="P14">
    <w:name w:val="P14"/>
    <w:basedOn w:val="Norml"/>
    <w:next w:val="Norml"/>
    <w:hidden/>
    <w:rsid w:val="005F22F4"/>
    <w:pPr>
      <w:spacing w:after="0" w:line="244" w:lineRule="auto"/>
      <w:ind w:left="850" w:hanging="425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381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921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4568">
                                  <w:blockQuote w:val="1"/>
                                  <w:marLeft w:val="164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24" w:space="8" w:color="000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10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8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74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4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05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2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152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9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702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0050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111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5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8030">
                                  <w:blockQuote w:val="1"/>
                                  <w:marLeft w:val="164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24" w:space="8" w:color="000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1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70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59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02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2C0B-9024-48B8-9E24-C8177EAF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1734</Words>
  <Characters>11965</Characters>
  <Application>Microsoft Office Word</Application>
  <DocSecurity>0</DocSecurity>
  <Lines>99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Dancsa Anita</dc:creator>
  <cp:keywords/>
  <dc:description/>
  <cp:lastModifiedBy>Horváth Judit</cp:lastModifiedBy>
  <cp:revision>7</cp:revision>
  <dcterms:created xsi:type="dcterms:W3CDTF">2015-11-29T18:02:00Z</dcterms:created>
  <dcterms:modified xsi:type="dcterms:W3CDTF">2021-12-16T21:33:00Z</dcterms:modified>
</cp:coreProperties>
</file>